
<file path=[Content_Types].xml><?xml version="1.0" encoding="utf-8"?>
<Types xmlns="http://schemas.openxmlformats.org/package/2006/content-types">
  <Default Extension="jp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F9B84F" w14:textId="77777777" w:rsidR="00A60379" w:rsidRDefault="00A60379" w:rsidP="00A60379">
      <w:pPr>
        <w:jc w:val="center"/>
      </w:pPr>
      <w:r>
        <w:rPr>
          <w:noProof/>
        </w:rPr>
        <w:drawing>
          <wp:inline distT="0" distB="0" distL="0" distR="0" wp14:anchorId="7E43C19F" wp14:editId="0867E2CE">
            <wp:extent cx="838273" cy="769687"/>
            <wp:effectExtent l="0" t="0" r="0" b="0"/>
            <wp:docPr id="1617470633" name="Imagen 1" descr="Logotipo, nombre de la empres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7470633" name="Imagen 1" descr="Logotipo, nombre de la empresa&#10;&#10;El contenido generado por IA puede ser incorrecto.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73" cy="769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20A8E7" w14:textId="77777777" w:rsidR="00A60379" w:rsidRPr="0030622A" w:rsidRDefault="00A60379" w:rsidP="00A60379">
      <w:pPr>
        <w:spacing w:after="0" w:line="240" w:lineRule="auto"/>
        <w:jc w:val="center"/>
        <w:rPr>
          <w:b/>
          <w:bCs/>
        </w:rPr>
      </w:pPr>
      <w:r w:rsidRPr="0030622A">
        <w:rPr>
          <w:b/>
          <w:bCs/>
        </w:rPr>
        <w:t>ASOCIACIÓN DE EXALUMNOS DE LA UNIVERSIDAD DEL CAUCA</w:t>
      </w:r>
    </w:p>
    <w:p w14:paraId="68FCB002" w14:textId="77777777" w:rsidR="00A60379" w:rsidRDefault="00A60379" w:rsidP="00A60379">
      <w:pPr>
        <w:spacing w:after="0" w:line="240" w:lineRule="auto"/>
        <w:jc w:val="center"/>
        <w:rPr>
          <w:b/>
          <w:bCs/>
        </w:rPr>
      </w:pPr>
      <w:r w:rsidRPr="0030622A">
        <w:rPr>
          <w:b/>
          <w:bCs/>
        </w:rPr>
        <w:t>ASECAUCA CAPÍTULO DE BOGOTÁ</w:t>
      </w:r>
    </w:p>
    <w:p w14:paraId="76BEEB36" w14:textId="5E031BD9" w:rsidR="00087BD2" w:rsidRDefault="00087BD2" w:rsidP="00A60379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t>ASAMB</w:t>
      </w:r>
      <w:r w:rsidR="0051035A">
        <w:rPr>
          <w:b/>
          <w:bCs/>
        </w:rPr>
        <w:t>LEA GENERAL ORDINARIA</w:t>
      </w:r>
    </w:p>
    <w:p w14:paraId="76BB73BD" w14:textId="75A1E6BD" w:rsidR="0051035A" w:rsidRDefault="00480F37" w:rsidP="00A60379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t>MAYO 12 DE 2026 6:00 P.M.</w:t>
      </w:r>
    </w:p>
    <w:p w14:paraId="1377197C" w14:textId="77777777" w:rsidR="00A60379" w:rsidRPr="0030622A" w:rsidRDefault="00A60379" w:rsidP="00480F37">
      <w:pPr>
        <w:spacing w:after="0" w:line="240" w:lineRule="auto"/>
        <w:rPr>
          <w:b/>
          <w:bCs/>
        </w:rPr>
      </w:pPr>
    </w:p>
    <w:p w14:paraId="461176DD" w14:textId="31829DBE" w:rsidR="00A60379" w:rsidRPr="00480F37" w:rsidRDefault="00A60379" w:rsidP="00480F37">
      <w:pPr>
        <w:spacing w:after="0" w:line="240" w:lineRule="auto"/>
        <w:jc w:val="center"/>
        <w:rPr>
          <w:b/>
          <w:bCs/>
        </w:rPr>
      </w:pPr>
      <w:r w:rsidRPr="0030622A">
        <w:rPr>
          <w:b/>
          <w:bCs/>
        </w:rPr>
        <w:t>INFORME DE GESTION</w:t>
      </w:r>
      <w:r>
        <w:rPr>
          <w:b/>
          <w:bCs/>
        </w:rPr>
        <w:t xml:space="preserve"> DEL</w:t>
      </w:r>
      <w:r w:rsidR="000321FB">
        <w:rPr>
          <w:b/>
          <w:bCs/>
        </w:rPr>
        <w:t xml:space="preserve"> </w:t>
      </w:r>
      <w:r>
        <w:rPr>
          <w:b/>
          <w:bCs/>
        </w:rPr>
        <w:t>AÑO 2025</w:t>
      </w:r>
      <w:r w:rsidR="0059325F">
        <w:rPr>
          <w:b/>
          <w:bCs/>
        </w:rPr>
        <w:t xml:space="preserve"> - 2026</w:t>
      </w:r>
    </w:p>
    <w:p w14:paraId="16ABE793" w14:textId="77777777" w:rsidR="005A1ABC" w:rsidRDefault="000321FB" w:rsidP="00A60379">
      <w:pPr>
        <w:jc w:val="both"/>
      </w:pPr>
      <w:r>
        <w:rPr>
          <w:b/>
          <w:bCs/>
        </w:rPr>
        <w:t>J</w:t>
      </w:r>
      <w:r w:rsidR="00A60379" w:rsidRPr="00E22ECF">
        <w:rPr>
          <w:b/>
          <w:bCs/>
        </w:rPr>
        <w:t>unta directiva</w:t>
      </w:r>
      <w:r w:rsidR="00A60379">
        <w:t xml:space="preserve"> </w:t>
      </w:r>
      <w:r w:rsidRPr="000321FB">
        <w:rPr>
          <w:b/>
          <w:bCs/>
        </w:rPr>
        <w:t>2025 – 2027</w:t>
      </w:r>
    </w:p>
    <w:p w14:paraId="7451C48C" w14:textId="5F47A735" w:rsidR="00EF4BB2" w:rsidRDefault="000321FB" w:rsidP="00A60379">
      <w:pPr>
        <w:jc w:val="both"/>
      </w:pPr>
      <w:r>
        <w:t xml:space="preserve"> Los integrantes de la actual junta directiva fu</w:t>
      </w:r>
      <w:r w:rsidR="00460FA0">
        <w:t>imos</w:t>
      </w:r>
      <w:r>
        <w:t xml:space="preserve"> elegidos en asamblea general realizada en forma virtual el 31 de marzo de 2025</w:t>
      </w:r>
      <w:r w:rsidR="00EF4BB2">
        <w:t>,</w:t>
      </w:r>
      <w:r>
        <w:t xml:space="preserve"> </w:t>
      </w:r>
      <w:r w:rsidR="00EF4BB2">
        <w:t>e</w:t>
      </w:r>
      <w:r>
        <w:t xml:space="preserve">n ella también se eligió revisor fiscal para el mismo período al contador Carlos Alberto Escobar García. </w:t>
      </w:r>
    </w:p>
    <w:p w14:paraId="4306ED6F" w14:textId="5340D4F1" w:rsidR="00E633CB" w:rsidRPr="001B1146" w:rsidRDefault="000321FB" w:rsidP="00A60379">
      <w:pPr>
        <w:jc w:val="both"/>
      </w:pPr>
      <w:r>
        <w:t xml:space="preserve">La </w:t>
      </w:r>
      <w:r w:rsidR="00E633CB">
        <w:t>designación</w:t>
      </w:r>
      <w:r>
        <w:t xml:space="preserve"> de cargos </w:t>
      </w:r>
      <w:r w:rsidR="00E633CB">
        <w:t>de junta directiva se definió en reunión</w:t>
      </w:r>
      <w:r w:rsidR="00EF4BB2">
        <w:t xml:space="preserve"> de ésta</w:t>
      </w:r>
      <w:r w:rsidR="00E633CB">
        <w:t xml:space="preserve"> el día 9 de abril de 2025</w:t>
      </w:r>
      <w:r w:rsidR="00811635">
        <w:t xml:space="preserve">. </w:t>
      </w:r>
      <w:r w:rsidR="000550F5">
        <w:t>P</w:t>
      </w:r>
      <w:r w:rsidR="00E633CB">
        <w:t>residente</w:t>
      </w:r>
      <w:r w:rsidR="00E633CB" w:rsidRPr="00E633CB">
        <w:t>: Jesús Helí Giraldo.</w:t>
      </w:r>
      <w:r>
        <w:t xml:space="preserve"> </w:t>
      </w:r>
      <w:r w:rsidR="00E633CB">
        <w:t>Vicepresidente: José Manuel Sandoval. Secretario: Cayo Betancourt</w:t>
      </w:r>
      <w:r w:rsidR="0058142B">
        <w:t>,</w:t>
      </w:r>
      <w:r w:rsidR="00E633CB">
        <w:t xml:space="preserve"> Tesorero: Julián Silva. Vocales: Hernán Otoniel Fernández, Julieta Merino y Carlos Enrique Manquillo. </w:t>
      </w:r>
      <w:r w:rsidR="00811635">
        <w:t>I</w:t>
      </w:r>
      <w:r w:rsidR="00E633CB">
        <w:t>nvitados permanentes: Danilo Reinald</w:t>
      </w:r>
      <w:r w:rsidR="000550F5">
        <w:t>o</w:t>
      </w:r>
      <w:r w:rsidR="00E633CB">
        <w:t xml:space="preserve"> Vivas y el asociado adherente Olympo Morales Benítez. Este último falleció el 7 de diciembre de 2025, por quien pido un minuto de silencio.</w:t>
      </w:r>
    </w:p>
    <w:p w14:paraId="3CADDAB9" w14:textId="023F7E75" w:rsidR="00A60379" w:rsidRDefault="001B1146" w:rsidP="00A60379">
      <w:pPr>
        <w:jc w:val="both"/>
      </w:pPr>
      <w:r>
        <w:rPr>
          <w:b/>
          <w:bCs/>
        </w:rPr>
        <w:t xml:space="preserve">Actividad de las </w:t>
      </w:r>
      <w:r w:rsidR="00A60379" w:rsidRPr="00287920">
        <w:rPr>
          <w:b/>
          <w:bCs/>
        </w:rPr>
        <w:t>Comisiones</w:t>
      </w:r>
      <w:r w:rsidR="00A60379">
        <w:t xml:space="preserve"> </w:t>
      </w:r>
    </w:p>
    <w:p w14:paraId="67008953" w14:textId="4D0A5F18" w:rsidR="0041743F" w:rsidRDefault="00756C69" w:rsidP="00F471AD">
      <w:pPr>
        <w:pStyle w:val="Listaconvietas"/>
        <w:numPr>
          <w:ilvl w:val="0"/>
          <w:numId w:val="0"/>
        </w:numPr>
        <w:ind w:left="360"/>
        <w:jc w:val="both"/>
      </w:pPr>
      <w:r w:rsidRPr="00932DC5">
        <w:rPr>
          <w:b/>
          <w:bCs/>
        </w:rPr>
        <w:t xml:space="preserve">La Comisión Bicentenario </w:t>
      </w:r>
      <w:r w:rsidRPr="000A786F">
        <w:t>avanz</w:t>
      </w:r>
      <w:r>
        <w:t>a</w:t>
      </w:r>
      <w:r w:rsidRPr="000A786F">
        <w:t xml:space="preserve"> en los preparativos de dos libros</w:t>
      </w:r>
      <w:r>
        <w:t xml:space="preserve"> que serán publicados por la Editorial</w:t>
      </w:r>
      <w:r w:rsidR="009D2588">
        <w:t xml:space="preserve"> de la</w:t>
      </w:r>
      <w:r>
        <w:t xml:space="preserve"> Universidad del Cauca</w:t>
      </w:r>
      <w:r w:rsidRPr="000A786F">
        <w:t xml:space="preserve">: </w:t>
      </w:r>
      <w:r>
        <w:t>1) U</w:t>
      </w:r>
      <w:r w:rsidRPr="000A786F">
        <w:t>no escrito por los rectores</w:t>
      </w:r>
      <w:r w:rsidR="00062364">
        <w:t xml:space="preserve"> universitarios</w:t>
      </w:r>
      <w:r w:rsidRPr="000A786F">
        <w:t>, el actual y los anteriores de Unicauca</w:t>
      </w:r>
      <w:r>
        <w:t>, más rectores de otras universidades. En ello ha cumplido un papel fundamental el ingeniero Hernán Otoniel Fernández</w:t>
      </w:r>
      <w:r w:rsidR="00D02D7F">
        <w:t xml:space="preserve"> (exrector de la Universidad del Cauca)</w:t>
      </w:r>
      <w:r>
        <w:t>, logrando el compromiso de los exrectores y actual rector de Unicauca, con quienes tuvimos reunión virtual el año anterior</w:t>
      </w:r>
      <w:r w:rsidR="000C734F">
        <w:t>, en ella participaron</w:t>
      </w:r>
      <w:r w:rsidR="00DE62BF">
        <w:t xml:space="preserve">: el rector actual Déibar René Hurtado y los exrectores </w:t>
      </w:r>
      <w:r w:rsidR="00DC0E06">
        <w:t>Hernán Otoniel Fernández, Danilo Reinaldo Vivas</w:t>
      </w:r>
      <w:r w:rsidR="00A34F68">
        <w:t>, Juan Diego Castrillón y José Luis Diago</w:t>
      </w:r>
      <w:r w:rsidR="00B1539C">
        <w:t>.</w:t>
      </w:r>
    </w:p>
    <w:p w14:paraId="406DECE8" w14:textId="60DBB01F" w:rsidR="007B1746" w:rsidRDefault="00756C69" w:rsidP="00F471AD">
      <w:pPr>
        <w:pStyle w:val="Listaconvietas"/>
        <w:numPr>
          <w:ilvl w:val="0"/>
          <w:numId w:val="0"/>
        </w:numPr>
        <w:ind w:left="360"/>
        <w:jc w:val="both"/>
      </w:pPr>
      <w:r>
        <w:t xml:space="preserve">Además, ha visitado y comprometido a </w:t>
      </w:r>
      <w:r w:rsidR="00AD0D12">
        <w:t xml:space="preserve">los </w:t>
      </w:r>
      <w:r>
        <w:t xml:space="preserve">rectores de la Universidad San Marcos de Lima, Universidad Nacional de Asunción Paraguay y </w:t>
      </w:r>
      <w:r w:rsidR="00454FCB">
        <w:t xml:space="preserve">la </w:t>
      </w:r>
      <w:r>
        <w:t>Universidad de Córdoba, Argentina, pendiente por contactar a Universidad de Salamanca, España y algunas universidades nacionales</w:t>
      </w:r>
      <w:r w:rsidR="00932DC5">
        <w:t>, l</w:t>
      </w:r>
      <w:r>
        <w:t xml:space="preserve">a UNAM de México </w:t>
      </w:r>
      <w:r w:rsidR="001575E7">
        <w:t>ha sido</w:t>
      </w:r>
      <w:r>
        <w:t xml:space="preserve"> contact</w:t>
      </w:r>
      <w:r w:rsidR="001575E7">
        <w:t>ada</w:t>
      </w:r>
      <w:r>
        <w:t xml:space="preserve"> a través de Unicauca. </w:t>
      </w:r>
    </w:p>
    <w:p w14:paraId="48A787AA" w14:textId="1058F9A5" w:rsidR="00123E8C" w:rsidRDefault="00756C69" w:rsidP="00F471AD">
      <w:pPr>
        <w:pStyle w:val="Listaconvietas"/>
        <w:numPr>
          <w:ilvl w:val="0"/>
          <w:numId w:val="0"/>
        </w:numPr>
        <w:ind w:left="360"/>
        <w:jc w:val="both"/>
      </w:pPr>
      <w:r>
        <w:t>2) El segundo libro será escrito por exalumnos no rectores</w:t>
      </w:r>
      <w:r w:rsidR="00F471AD">
        <w:t>.</w:t>
      </w:r>
      <w:r>
        <w:t xml:space="preserve"> </w:t>
      </w:r>
      <w:r w:rsidR="00F471AD">
        <w:t>E</w:t>
      </w:r>
      <w:r w:rsidR="007A5F58">
        <w:t xml:space="preserve">l </w:t>
      </w:r>
      <w:r>
        <w:t>grupo inicial de</w:t>
      </w:r>
      <w:r w:rsidR="00F471AD">
        <w:t xml:space="preserve"> </w:t>
      </w:r>
      <w:r w:rsidR="003C3575">
        <w:t>participantes</w:t>
      </w:r>
      <w:r w:rsidR="00337EB0">
        <w:t xml:space="preserve"> lo </w:t>
      </w:r>
      <w:r w:rsidR="001F01D4">
        <w:t>integran</w:t>
      </w:r>
      <w:r w:rsidR="00337EB0">
        <w:t xml:space="preserve">: </w:t>
      </w:r>
      <w:r w:rsidR="007A5F58">
        <w:t xml:space="preserve"> Eduardo </w:t>
      </w:r>
      <w:r w:rsidR="00337EB0">
        <w:t>R</w:t>
      </w:r>
      <w:r w:rsidR="007A5F58">
        <w:t xml:space="preserve">ojas Pineda, Hugo Aldemar Cosme, </w:t>
      </w:r>
      <w:r w:rsidR="00317765">
        <w:t>Wi</w:t>
      </w:r>
      <w:r w:rsidR="00337EB0">
        <w:t>l</w:t>
      </w:r>
      <w:r w:rsidR="00317765">
        <w:t>mer Pipicano, Matilde Eljach</w:t>
      </w:r>
      <w:r w:rsidR="00337EB0">
        <w:t>,</w:t>
      </w:r>
      <w:r w:rsidR="00B5174D">
        <w:t xml:space="preserve"> General </w:t>
      </w:r>
      <w:r w:rsidR="00E36236">
        <w:t>J</w:t>
      </w:r>
      <w:r w:rsidR="00D20281">
        <w:t>osé Manuel Sandoval,</w:t>
      </w:r>
      <w:r w:rsidR="0051446E">
        <w:t xml:space="preserve"> </w:t>
      </w:r>
      <w:r>
        <w:t>contactados también por el ingeniero Fernández, se reunió con él y con el presidente de Asecauca el 12 de noviembre del año 2025 para fijar pautas y definir los temas que cada uno va a tratar en su escrito</w:t>
      </w:r>
      <w:r w:rsidR="00FE5BF9">
        <w:t xml:space="preserve">. </w:t>
      </w:r>
      <w:r w:rsidR="0008774B">
        <w:t xml:space="preserve">Otros </w:t>
      </w:r>
      <w:r w:rsidR="00FE5BF9">
        <w:t xml:space="preserve">egresados </w:t>
      </w:r>
      <w:r w:rsidR="000F2427">
        <w:t>que se han vinculado:</w:t>
      </w:r>
      <w:r w:rsidR="0008774B">
        <w:t xml:space="preserve"> Carlos Alberto Palta, Jesús Astaiza</w:t>
      </w:r>
      <w:r w:rsidR="00635DDB">
        <w:t>,</w:t>
      </w:r>
      <w:r w:rsidR="0008774B">
        <w:t xml:space="preserve"> Rubén Varona</w:t>
      </w:r>
      <w:r w:rsidR="00635DDB">
        <w:t>, Gustavo Wilches Chaux</w:t>
      </w:r>
      <w:r w:rsidR="007B0C22">
        <w:t>, André Mauricio Muñoz</w:t>
      </w:r>
      <w:r w:rsidR="00A33AFB">
        <w:t>,</w:t>
      </w:r>
      <w:r w:rsidR="003E172D">
        <w:t xml:space="preserve"> </w:t>
      </w:r>
      <w:r w:rsidR="00310EE3">
        <w:t>Apolinar</w:t>
      </w:r>
      <w:r w:rsidR="003E172D">
        <w:t xml:space="preserve"> </w:t>
      </w:r>
      <w:r w:rsidR="00B54FF0">
        <w:t>Figueroa</w:t>
      </w:r>
      <w:r w:rsidR="000F2427">
        <w:t>, Leonidas Narváez</w:t>
      </w:r>
      <w:r w:rsidR="009F03BB">
        <w:t>.</w:t>
      </w:r>
      <w:r w:rsidR="00B54FF0">
        <w:t xml:space="preserve"> </w:t>
      </w:r>
    </w:p>
    <w:p w14:paraId="08BD1EDF" w14:textId="4AB4E387" w:rsidR="00073668" w:rsidRDefault="001B1146" w:rsidP="00F471AD">
      <w:pPr>
        <w:jc w:val="both"/>
      </w:pPr>
      <w:r w:rsidRPr="001B1146">
        <w:rPr>
          <w:b/>
          <w:bCs/>
        </w:rPr>
        <w:lastRenderedPageBreak/>
        <w:t>La Comisión de Escritores</w:t>
      </w:r>
      <w:r>
        <w:t xml:space="preserve"> h</w:t>
      </w:r>
      <w:r w:rsidR="00035D41">
        <w:t>izo</w:t>
      </w:r>
      <w:r>
        <w:t xml:space="preserve"> la Convocatoria poética: “</w:t>
      </w:r>
      <w:r w:rsidRPr="001B1146">
        <w:rPr>
          <w:i/>
          <w:iCs/>
        </w:rPr>
        <w:t>Trascendencia: el ayer, el hoy, el futuro</w:t>
      </w:r>
      <w:r>
        <w:rPr>
          <w:i/>
          <w:iCs/>
        </w:rPr>
        <w:t xml:space="preserve">”, </w:t>
      </w:r>
      <w:r w:rsidRPr="00E52B0B">
        <w:t>a la cual res</w:t>
      </w:r>
      <w:r w:rsidR="00035D41">
        <w:t>pondieron</w:t>
      </w:r>
      <w:r w:rsidRPr="00E52B0B">
        <w:t xml:space="preserve"> 8 participantes</w:t>
      </w:r>
      <w:r w:rsidR="00E52B0B" w:rsidRPr="00E52B0B">
        <w:t>,</w:t>
      </w:r>
      <w:r w:rsidR="005E0A67">
        <w:t xml:space="preserve"> </w:t>
      </w:r>
      <w:r w:rsidR="00E52B0B" w:rsidRPr="00E52B0B">
        <w:t>continua</w:t>
      </w:r>
      <w:r w:rsidR="005E0A67">
        <w:t>mos</w:t>
      </w:r>
      <w:r w:rsidR="00E52B0B" w:rsidRPr="00E52B0B">
        <w:t xml:space="preserve"> la convocatoria en el presente año 2026</w:t>
      </w:r>
      <w:r w:rsidR="00E52B0B">
        <w:t xml:space="preserve">. </w:t>
      </w:r>
    </w:p>
    <w:p w14:paraId="32FA1E36" w14:textId="5832F5BC" w:rsidR="001B1146" w:rsidRDefault="00E52B0B" w:rsidP="00F471AD">
      <w:pPr>
        <w:jc w:val="both"/>
      </w:pPr>
      <w:r>
        <w:t xml:space="preserve">Respecto a la </w:t>
      </w:r>
      <w:r w:rsidRPr="00E52B0B">
        <w:rPr>
          <w:i/>
          <w:iCs/>
        </w:rPr>
        <w:t>Antología de cuentos posteris lumen moriturus edat</w:t>
      </w:r>
      <w:r>
        <w:t xml:space="preserve">, realizada en el 2024, </w:t>
      </w:r>
      <w:r w:rsidR="0087713C">
        <w:t>fue subida a Amazon</w:t>
      </w:r>
      <w:r w:rsidR="006F0577">
        <w:t xml:space="preserve"> en el 2026</w:t>
      </w:r>
      <w:r w:rsidR="0087713C">
        <w:t xml:space="preserve"> por Jesús Helí Giraldo con la </w:t>
      </w:r>
      <w:r>
        <w:t>posibilidad de</w:t>
      </w:r>
      <w:r w:rsidR="00073668">
        <w:t xml:space="preserve"> </w:t>
      </w:r>
      <w:r w:rsidR="0087713C">
        <w:t>adquirirla</w:t>
      </w:r>
      <w:r w:rsidR="00A25D91">
        <w:t xml:space="preserve"> en las</w:t>
      </w:r>
      <w:r>
        <w:t xml:space="preserve"> </w:t>
      </w:r>
      <w:r w:rsidR="002D155A">
        <w:t xml:space="preserve">dos versiones: </w:t>
      </w:r>
      <w:r>
        <w:t xml:space="preserve"> ebook e impresa en cualquier lugar</w:t>
      </w:r>
      <w:r w:rsidR="00073668">
        <w:t>.</w:t>
      </w:r>
    </w:p>
    <w:p w14:paraId="190094DF" w14:textId="51B3EE06" w:rsidR="005B4809" w:rsidRDefault="005B4809" w:rsidP="00A60379">
      <w:pPr>
        <w:jc w:val="both"/>
      </w:pPr>
      <w:r w:rsidRPr="005B4809">
        <w:rPr>
          <w:b/>
          <w:bCs/>
        </w:rPr>
        <w:t>El Centro de pensamiento LUMEN</w:t>
      </w:r>
      <w:r w:rsidR="000A786F">
        <w:rPr>
          <w:b/>
          <w:bCs/>
        </w:rPr>
        <w:t xml:space="preserve"> </w:t>
      </w:r>
      <w:r w:rsidR="000A786F" w:rsidRPr="000A786F">
        <w:t xml:space="preserve">y el </w:t>
      </w:r>
      <w:r>
        <w:t>Área de egresados de Unicauca</w:t>
      </w:r>
      <w:r w:rsidR="000A786F">
        <w:t xml:space="preserve"> </w:t>
      </w:r>
      <w:r>
        <w:t>present</w:t>
      </w:r>
      <w:r w:rsidR="000A786F">
        <w:t>aron</w:t>
      </w:r>
      <w:r>
        <w:t xml:space="preserve"> el 22 de octubre </w:t>
      </w:r>
      <w:r w:rsidR="000A786F">
        <w:t xml:space="preserve">de 2025 </w:t>
      </w:r>
      <w:r>
        <w:t xml:space="preserve">la conferencia: </w:t>
      </w:r>
      <w:r w:rsidRPr="000A786F">
        <w:rPr>
          <w:i/>
          <w:iCs/>
        </w:rPr>
        <w:t xml:space="preserve">Análisis del </w:t>
      </w:r>
      <w:r w:rsidR="00986260">
        <w:rPr>
          <w:i/>
          <w:iCs/>
        </w:rPr>
        <w:t>P</w:t>
      </w:r>
      <w:r w:rsidRPr="000A786F">
        <w:rPr>
          <w:i/>
          <w:iCs/>
        </w:rPr>
        <w:t xml:space="preserve">rincipio de </w:t>
      </w:r>
      <w:r w:rsidR="00986260">
        <w:rPr>
          <w:i/>
          <w:iCs/>
        </w:rPr>
        <w:t>P</w:t>
      </w:r>
      <w:r w:rsidRPr="000A786F">
        <w:rPr>
          <w:i/>
          <w:iCs/>
        </w:rPr>
        <w:t xml:space="preserve">rogresividad en la </w:t>
      </w:r>
      <w:r w:rsidR="00986260">
        <w:rPr>
          <w:i/>
          <w:iCs/>
        </w:rPr>
        <w:t>R</w:t>
      </w:r>
      <w:r w:rsidRPr="000A786F">
        <w:rPr>
          <w:i/>
          <w:iCs/>
        </w:rPr>
        <w:t xml:space="preserve">eforma </w:t>
      </w:r>
      <w:r w:rsidR="00986260">
        <w:rPr>
          <w:i/>
          <w:iCs/>
        </w:rPr>
        <w:t>L</w:t>
      </w:r>
      <w:r w:rsidRPr="000A786F">
        <w:rPr>
          <w:i/>
          <w:iCs/>
        </w:rPr>
        <w:t>aboral 2025</w:t>
      </w:r>
      <w:r w:rsidR="000A786F" w:rsidRPr="000A786F">
        <w:rPr>
          <w:i/>
          <w:iCs/>
        </w:rPr>
        <w:t>,</w:t>
      </w:r>
      <w:r w:rsidR="000A786F">
        <w:rPr>
          <w:b/>
          <w:bCs/>
          <w:i/>
          <w:iCs/>
        </w:rPr>
        <w:t xml:space="preserve"> </w:t>
      </w:r>
      <w:r w:rsidR="000A786F" w:rsidRPr="000A786F">
        <w:t>expuesta por Julián Cano Villanueva</w:t>
      </w:r>
      <w:r w:rsidR="000A786F">
        <w:t>.</w:t>
      </w:r>
    </w:p>
    <w:p w14:paraId="74ACC891" w14:textId="7118076A" w:rsidR="00A60379" w:rsidRDefault="004B03A8" w:rsidP="00A60379">
      <w:pPr>
        <w:jc w:val="both"/>
      </w:pPr>
      <w:r w:rsidRPr="003553D9">
        <w:rPr>
          <w:b/>
          <w:bCs/>
        </w:rPr>
        <w:t xml:space="preserve">Campaña </w:t>
      </w:r>
      <w:r w:rsidR="003553D9" w:rsidRPr="003553D9">
        <w:rPr>
          <w:b/>
          <w:bCs/>
        </w:rPr>
        <w:t>pro-sede</w:t>
      </w:r>
      <w:r w:rsidRPr="003553D9">
        <w:rPr>
          <w:b/>
          <w:bCs/>
        </w:rPr>
        <w:t xml:space="preserve"> de Unicauca en Bogotá</w:t>
      </w:r>
      <w:r>
        <w:t>.</w:t>
      </w:r>
      <w:r w:rsidR="003553D9">
        <w:t xml:space="preserve"> En asamblea general extraordinaria</w:t>
      </w:r>
      <w:r w:rsidR="008A655A">
        <w:t xml:space="preserve"> de Asecauca capítulo Bogotá</w:t>
      </w:r>
      <w:r w:rsidR="003553D9">
        <w:t>, realizada el 15 de agosto de 2025</w:t>
      </w:r>
      <w:r w:rsidR="008A655A">
        <w:t>, se</w:t>
      </w:r>
      <w:r w:rsidR="00B6328B">
        <w:t xml:space="preserve"> aprobó</w:t>
      </w:r>
      <w:r w:rsidR="00DB7863">
        <w:t xml:space="preserve"> que los dineros manejado</w:t>
      </w:r>
      <w:r w:rsidR="00F567F2">
        <w:t>s</w:t>
      </w:r>
      <w:r w:rsidR="00DB7863">
        <w:t xml:space="preserve"> con destino a la sede de Asecauca</w:t>
      </w:r>
      <w:r w:rsidR="00937B59">
        <w:t xml:space="preserve"> </w:t>
      </w:r>
      <w:r w:rsidR="007973CA">
        <w:t xml:space="preserve">en Bogotá </w:t>
      </w:r>
      <w:r w:rsidR="00937B59">
        <w:t xml:space="preserve">se </w:t>
      </w:r>
      <w:r w:rsidR="00FF65A4">
        <w:t xml:space="preserve">orienten hacia </w:t>
      </w:r>
      <w:r w:rsidR="005557AC">
        <w:t>un</w:t>
      </w:r>
      <w:r w:rsidR="00937B59">
        <w:t>a sede la Universidad del Cauca</w:t>
      </w:r>
      <w:r w:rsidR="005557AC">
        <w:t>, en Bogotá,</w:t>
      </w:r>
      <w:r w:rsidR="00937B59">
        <w:t xml:space="preserve"> con oficina para </w:t>
      </w:r>
      <w:r w:rsidR="008911CA">
        <w:t>nuestra asociación</w:t>
      </w:r>
      <w:r w:rsidR="00A37E02">
        <w:t xml:space="preserve">, todo esto como una forma de celebra los 200 años de nuestra </w:t>
      </w:r>
      <w:r w:rsidR="00A37E02" w:rsidRPr="00A37E02">
        <w:rPr>
          <w:i/>
          <w:iCs/>
        </w:rPr>
        <w:t>alma mater</w:t>
      </w:r>
      <w:r w:rsidR="00937B59">
        <w:t>.</w:t>
      </w:r>
      <w:r w:rsidR="001D0773">
        <w:t xml:space="preserve"> Asecauca en coordinación con </w:t>
      </w:r>
      <w:r w:rsidR="00E96837">
        <w:t>la Universidad</w:t>
      </w:r>
      <w:r w:rsidR="00E80141">
        <w:t xml:space="preserve"> a través de la oficina de Planeación </w:t>
      </w:r>
      <w:r w:rsidR="001D0773">
        <w:t>vienen trabajando en esta aspiración</w:t>
      </w:r>
      <w:r w:rsidR="005D1CAE">
        <w:t xml:space="preserve">, mirando algunos inmuebles ofrecidos por la SAE, sin encontrar hasta la fecha ninguno que </w:t>
      </w:r>
      <w:r w:rsidR="00876A5C">
        <w:t>cumpla las expectativas</w:t>
      </w:r>
      <w:r w:rsidR="00E43A4D">
        <w:t>.</w:t>
      </w:r>
    </w:p>
    <w:p w14:paraId="15261AED" w14:textId="044BD266" w:rsidR="00E43A4D" w:rsidRDefault="00E43A4D" w:rsidP="00FA5C5B">
      <w:pPr>
        <w:jc w:val="both"/>
      </w:pPr>
      <w:r w:rsidRPr="00AD2599">
        <w:rPr>
          <w:b/>
          <w:bCs/>
        </w:rPr>
        <w:t>Participación en la Comisión Bicentenario UNICAUCA 200 años</w:t>
      </w:r>
      <w:r>
        <w:t xml:space="preserve">, </w:t>
      </w:r>
      <w:r w:rsidR="00AD2599">
        <w:t>creada por la universidad.</w:t>
      </w:r>
      <w:r w:rsidR="008A4712">
        <w:t xml:space="preserve"> En acto solemne</w:t>
      </w:r>
      <w:r w:rsidR="00306C36">
        <w:t>,</w:t>
      </w:r>
      <w:r w:rsidR="008A4712">
        <w:t xml:space="preserve"> el 21 d</w:t>
      </w:r>
      <w:r w:rsidR="0002553E">
        <w:t>e</w:t>
      </w:r>
      <w:r w:rsidR="008A4712">
        <w:t xml:space="preserve"> noviembre</w:t>
      </w:r>
      <w:r w:rsidR="0002553E">
        <w:t xml:space="preserve"> de 2025</w:t>
      </w:r>
      <w:r w:rsidR="00306C36">
        <w:t>, en la celebración de los 198 años de la Universidad del Cauca,</w:t>
      </w:r>
      <w:r w:rsidR="007E73C3">
        <w:t xml:space="preserve"> en el Paraninfo universitario, se firmó el Acta de creación de la Comisión Bicentenario</w:t>
      </w:r>
      <w:r w:rsidR="00D10B72">
        <w:t xml:space="preserve">, a la cual </w:t>
      </w:r>
      <w:r w:rsidR="00FA5C5B">
        <w:t xml:space="preserve">se incluyó el nombre del </w:t>
      </w:r>
      <w:r w:rsidR="00291B1A">
        <w:t>presidente</w:t>
      </w:r>
      <w:r w:rsidR="00FA5C5B">
        <w:t xml:space="preserve"> d</w:t>
      </w:r>
      <w:r w:rsidR="00291B1A">
        <w:t>e</w:t>
      </w:r>
      <w:r w:rsidR="00FA5C5B">
        <w:t xml:space="preserve"> </w:t>
      </w:r>
      <w:r w:rsidR="007C5546">
        <w:t>Asecauca</w:t>
      </w:r>
      <w:r w:rsidR="00FA5C5B">
        <w:t xml:space="preserve"> capítulo Bogotá, Je</w:t>
      </w:r>
      <w:r w:rsidR="00291B1A">
        <w:t>s</w:t>
      </w:r>
      <w:r w:rsidR="00FA5C5B">
        <w:t xml:space="preserve">ús </w:t>
      </w:r>
      <w:r w:rsidR="00291B1A">
        <w:t>H</w:t>
      </w:r>
      <w:r w:rsidR="00FA5C5B">
        <w:t>elí Giraldo</w:t>
      </w:r>
      <w:r w:rsidR="00291B1A">
        <w:t>. Por decisión de la rectoría de Unicauca fueron vinculados los ex</w:t>
      </w:r>
      <w:r w:rsidR="00CC0123">
        <w:t xml:space="preserve">rectores </w:t>
      </w:r>
      <w:r w:rsidR="00D25868">
        <w:t>directivos</w:t>
      </w:r>
      <w:r w:rsidR="000205C9">
        <w:t xml:space="preserve"> de</w:t>
      </w:r>
      <w:r w:rsidR="00CC0123">
        <w:t xml:space="preserve"> Asecauca</w:t>
      </w:r>
      <w:r w:rsidR="000205C9">
        <w:t xml:space="preserve"> Danilo Vivas y Hernán Otioniel Fernández</w:t>
      </w:r>
      <w:r w:rsidR="00C704D2">
        <w:t xml:space="preserve">. En el </w:t>
      </w:r>
      <w:r w:rsidR="00356C59">
        <w:t>presente</w:t>
      </w:r>
      <w:r w:rsidR="00C704D2">
        <w:t xml:space="preserve"> año, 2026, se han realizado tres reuniones de la Comisión Bicentenario</w:t>
      </w:r>
      <w:r w:rsidR="00F131E3">
        <w:t xml:space="preserve">. </w:t>
      </w:r>
      <w:r w:rsidR="006D3D5F">
        <w:t>Uno de</w:t>
      </w:r>
      <w:r w:rsidR="00CC78DF">
        <w:t xml:space="preserve"> </w:t>
      </w:r>
      <w:r w:rsidR="007C5546">
        <w:t>los propósito</w:t>
      </w:r>
      <w:r w:rsidR="006D3D5F">
        <w:t>s</w:t>
      </w:r>
      <w:r w:rsidR="007C5546">
        <w:t xml:space="preserve"> principales de</w:t>
      </w:r>
      <w:r w:rsidR="00356C59">
        <w:t xml:space="preserve"> </w:t>
      </w:r>
      <w:r w:rsidR="00F44A1F">
        <w:t>esta comisión</w:t>
      </w:r>
      <w:r w:rsidR="006D3D5F">
        <w:t xml:space="preserve"> será la consecución de la sede </w:t>
      </w:r>
      <w:r w:rsidR="0065552F">
        <w:t>para Unicauca</w:t>
      </w:r>
      <w:r w:rsidR="00211886">
        <w:t xml:space="preserve"> </w:t>
      </w:r>
      <w:r w:rsidR="006D3D5F">
        <w:t>en Bogotá</w:t>
      </w:r>
      <w:r w:rsidR="007C5546">
        <w:t xml:space="preserve">. </w:t>
      </w:r>
    </w:p>
    <w:p w14:paraId="7DD6903A" w14:textId="6CB1876A" w:rsidR="00A60379" w:rsidRDefault="00A60379" w:rsidP="00A60379">
      <w:pPr>
        <w:jc w:val="both"/>
        <w:rPr>
          <w:b/>
          <w:bCs/>
        </w:rPr>
      </w:pPr>
      <w:r w:rsidRPr="005661DE">
        <w:rPr>
          <w:b/>
          <w:bCs/>
        </w:rPr>
        <w:t xml:space="preserve">6. </w:t>
      </w:r>
      <w:r>
        <w:rPr>
          <w:b/>
          <w:bCs/>
        </w:rPr>
        <w:t xml:space="preserve">Proyección. </w:t>
      </w:r>
      <w:r w:rsidR="005655CF">
        <w:t>D</w:t>
      </w:r>
      <w:r>
        <w:t>ebe</w:t>
      </w:r>
      <w:r w:rsidR="005655CF">
        <w:t>mos</w:t>
      </w:r>
      <w:r>
        <w:t xml:space="preserve"> continuar con los principales propósitos:</w:t>
      </w:r>
      <w:r w:rsidR="000E04A2">
        <w:t xml:space="preserve"> Actividad de las C</w:t>
      </w:r>
      <w:r>
        <w:t xml:space="preserve">omisiones, Lumen, publicar los libros propuestos y participar en la celebración del </w:t>
      </w:r>
      <w:r w:rsidR="006244D1">
        <w:t>B</w:t>
      </w:r>
      <w:r>
        <w:t>icentenario de Unicauca</w:t>
      </w:r>
      <w:r w:rsidR="005304B4">
        <w:t xml:space="preserve"> con</w:t>
      </w:r>
      <w:r>
        <w:t xml:space="preserve"> una sede en Bogotá</w:t>
      </w:r>
      <w:r w:rsidR="005304B4">
        <w:t>,</w:t>
      </w:r>
      <w:r w:rsidR="00392CB1">
        <w:t xml:space="preserve"> nuestra</w:t>
      </w:r>
      <w:r>
        <w:t xml:space="preserve"> </w:t>
      </w:r>
      <w:r w:rsidR="00392CB1">
        <w:t>mayor</w:t>
      </w:r>
      <w:r>
        <w:t xml:space="preserve"> aspiración</w:t>
      </w:r>
      <w:r w:rsidR="007038D0">
        <w:t xml:space="preserve"> principal</w:t>
      </w:r>
      <w:r>
        <w:t>.</w:t>
      </w:r>
    </w:p>
    <w:p w14:paraId="2B680E3D" w14:textId="77777777" w:rsidR="00A60379" w:rsidRDefault="00A60379" w:rsidP="00A60379">
      <w:pPr>
        <w:jc w:val="both"/>
      </w:pPr>
      <w:r>
        <w:rPr>
          <w:b/>
          <w:bCs/>
        </w:rPr>
        <w:t xml:space="preserve">7. </w:t>
      </w:r>
      <w:r w:rsidRPr="005661DE">
        <w:rPr>
          <w:b/>
          <w:bCs/>
        </w:rPr>
        <w:t>Página web.</w:t>
      </w:r>
      <w:r>
        <w:t xml:space="preserve"> Nuestra página web, </w:t>
      </w:r>
      <w:r w:rsidRPr="00A35981">
        <w:rPr>
          <w:i/>
          <w:iCs/>
        </w:rPr>
        <w:t>asecauca.com</w:t>
      </w:r>
      <w:r>
        <w:t>, está disponible para la publicación de las actividades, noticias y artículos que los egresados y la Universidad quieran difundir.</w:t>
      </w:r>
    </w:p>
    <w:p w14:paraId="27D988E2" w14:textId="77777777" w:rsidR="00667943" w:rsidRDefault="00A60379" w:rsidP="00A60379">
      <w:pPr>
        <w:jc w:val="both"/>
      </w:pPr>
      <w:r>
        <w:t xml:space="preserve">El propósito de Asecauca de propender por el progreso Unicauca, la educación, el país y la región está manifestado en el documento </w:t>
      </w:r>
      <w:r w:rsidRPr="008D699E">
        <w:rPr>
          <w:i/>
          <w:iCs/>
        </w:rPr>
        <w:t>Iniciativa por una Colombia superior</w:t>
      </w:r>
      <w:r>
        <w:t>, publicado en 2021. Destacamos que en Asecauca capítulo Bogotá hemos sido respetuosos del cabal cumplimiento de</w:t>
      </w:r>
      <w:r w:rsidR="001F106F">
        <w:t xml:space="preserve"> nuestros Estatutos </w:t>
      </w:r>
      <w:r w:rsidR="00B60975">
        <w:t>y de</w:t>
      </w:r>
      <w:r>
        <w:t xml:space="preserve"> las normas</w:t>
      </w:r>
      <w:r w:rsidR="00B60975">
        <w:t xml:space="preserve"> legales sobre las</w:t>
      </w:r>
      <w:r w:rsidR="003169BB">
        <w:t xml:space="preserve"> </w:t>
      </w:r>
      <w:r w:rsidR="00B60975">
        <w:t>E</w:t>
      </w:r>
      <w:r w:rsidR="003169BB">
        <w:t xml:space="preserve">ntidades </w:t>
      </w:r>
      <w:r w:rsidR="00B60975">
        <w:t>S</w:t>
      </w:r>
      <w:r w:rsidR="003169BB">
        <w:t xml:space="preserve">in Ánimo de </w:t>
      </w:r>
      <w:r w:rsidR="00B60975">
        <w:t>L</w:t>
      </w:r>
      <w:r w:rsidR="003169BB">
        <w:t>ucro ESAL</w:t>
      </w:r>
      <w:r>
        <w:t xml:space="preserve">. </w:t>
      </w:r>
    </w:p>
    <w:p w14:paraId="0A3DC9EC" w14:textId="686D88B9" w:rsidR="00A60379" w:rsidRDefault="00D606D0" w:rsidP="00A60379">
      <w:pPr>
        <w:jc w:val="both"/>
      </w:pPr>
      <w:r>
        <w:t>A</w:t>
      </w:r>
      <w:r w:rsidR="00A60379">
        <w:t>grad</w:t>
      </w:r>
      <w:r>
        <w:t>ezco</w:t>
      </w:r>
      <w:r w:rsidR="00A60379">
        <w:t xml:space="preserve"> a los miembros de junta directiva, contadora e integrantes de comisiones su gran colaboración durante este período. Muchas gracias.</w:t>
      </w:r>
    </w:p>
    <w:p w14:paraId="7F78250B" w14:textId="77777777" w:rsidR="00A60379" w:rsidRDefault="00A60379" w:rsidP="00A60379">
      <w:pPr>
        <w:jc w:val="both"/>
      </w:pPr>
      <w:r>
        <w:t xml:space="preserve">JESÚS HELÍ GIRALDO GIRALDO. </w:t>
      </w:r>
    </w:p>
    <w:p w14:paraId="648AEF06" w14:textId="42B4C07E" w:rsidR="00706E0C" w:rsidRDefault="00A60379" w:rsidP="00EE7C5C">
      <w:pPr>
        <w:jc w:val="both"/>
      </w:pPr>
      <w:r>
        <w:t xml:space="preserve">Presidente Junta directiva. Bogotá, </w:t>
      </w:r>
      <w:r w:rsidR="00D868F5">
        <w:t>mayo 12</w:t>
      </w:r>
      <w:r>
        <w:t xml:space="preserve"> de 202</w:t>
      </w:r>
      <w:r w:rsidR="00D868F5">
        <w:t>6</w:t>
      </w:r>
    </w:p>
    <w:sectPr w:rsidR="00706E0C" w:rsidSect="00A6037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B5A028B0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3048875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379"/>
    <w:rsid w:val="000205C9"/>
    <w:rsid w:val="000244EF"/>
    <w:rsid w:val="0002553E"/>
    <w:rsid w:val="000321FB"/>
    <w:rsid w:val="000323D8"/>
    <w:rsid w:val="00035D41"/>
    <w:rsid w:val="0004267E"/>
    <w:rsid w:val="000550F5"/>
    <w:rsid w:val="00062364"/>
    <w:rsid w:val="00073668"/>
    <w:rsid w:val="0008774B"/>
    <w:rsid w:val="00087BD2"/>
    <w:rsid w:val="000A6119"/>
    <w:rsid w:val="000A786F"/>
    <w:rsid w:val="000C6D67"/>
    <w:rsid w:val="000C734F"/>
    <w:rsid w:val="000C7418"/>
    <w:rsid w:val="000E04A2"/>
    <w:rsid w:val="000F2427"/>
    <w:rsid w:val="001203B0"/>
    <w:rsid w:val="00123E8C"/>
    <w:rsid w:val="001575E7"/>
    <w:rsid w:val="00161624"/>
    <w:rsid w:val="0016307C"/>
    <w:rsid w:val="0016372D"/>
    <w:rsid w:val="001B1146"/>
    <w:rsid w:val="001D0773"/>
    <w:rsid w:val="001F01D4"/>
    <w:rsid w:val="001F106F"/>
    <w:rsid w:val="00211886"/>
    <w:rsid w:val="00231015"/>
    <w:rsid w:val="00275BAD"/>
    <w:rsid w:val="00283382"/>
    <w:rsid w:val="00291B1A"/>
    <w:rsid w:val="002D155A"/>
    <w:rsid w:val="00306C36"/>
    <w:rsid w:val="00307840"/>
    <w:rsid w:val="00310EE3"/>
    <w:rsid w:val="00315391"/>
    <w:rsid w:val="00316920"/>
    <w:rsid w:val="003169BB"/>
    <w:rsid w:val="00317765"/>
    <w:rsid w:val="003271DD"/>
    <w:rsid w:val="00331EDB"/>
    <w:rsid w:val="003348B8"/>
    <w:rsid w:val="00337EB0"/>
    <w:rsid w:val="003553D9"/>
    <w:rsid w:val="00356C59"/>
    <w:rsid w:val="00392CB1"/>
    <w:rsid w:val="003C3575"/>
    <w:rsid w:val="003E172D"/>
    <w:rsid w:val="003F74AE"/>
    <w:rsid w:val="0041743F"/>
    <w:rsid w:val="00435E78"/>
    <w:rsid w:val="00454FCB"/>
    <w:rsid w:val="00460FA0"/>
    <w:rsid w:val="00466A78"/>
    <w:rsid w:val="004705C3"/>
    <w:rsid w:val="00480F37"/>
    <w:rsid w:val="004B03A8"/>
    <w:rsid w:val="004E11C6"/>
    <w:rsid w:val="0051035A"/>
    <w:rsid w:val="0051446E"/>
    <w:rsid w:val="005304B4"/>
    <w:rsid w:val="00543026"/>
    <w:rsid w:val="005557AC"/>
    <w:rsid w:val="005566F7"/>
    <w:rsid w:val="005655CF"/>
    <w:rsid w:val="0058142B"/>
    <w:rsid w:val="0059325F"/>
    <w:rsid w:val="005A1ABC"/>
    <w:rsid w:val="005B4809"/>
    <w:rsid w:val="005D1CAE"/>
    <w:rsid w:val="005E0A67"/>
    <w:rsid w:val="005E2712"/>
    <w:rsid w:val="006244D1"/>
    <w:rsid w:val="00635DDB"/>
    <w:rsid w:val="006430FB"/>
    <w:rsid w:val="0065552F"/>
    <w:rsid w:val="00667943"/>
    <w:rsid w:val="006B2122"/>
    <w:rsid w:val="006C2107"/>
    <w:rsid w:val="006D3D5F"/>
    <w:rsid w:val="006D6FCB"/>
    <w:rsid w:val="006E5420"/>
    <w:rsid w:val="006F0577"/>
    <w:rsid w:val="007038D0"/>
    <w:rsid w:val="00706E0C"/>
    <w:rsid w:val="00726DA9"/>
    <w:rsid w:val="00756C69"/>
    <w:rsid w:val="007705AD"/>
    <w:rsid w:val="007973CA"/>
    <w:rsid w:val="007A07AF"/>
    <w:rsid w:val="007A49AB"/>
    <w:rsid w:val="007A5F58"/>
    <w:rsid w:val="007B04E6"/>
    <w:rsid w:val="007B0C22"/>
    <w:rsid w:val="007B1746"/>
    <w:rsid w:val="007B24B5"/>
    <w:rsid w:val="007C5546"/>
    <w:rsid w:val="007D706A"/>
    <w:rsid w:val="007E19EF"/>
    <w:rsid w:val="007E73C3"/>
    <w:rsid w:val="007F36D0"/>
    <w:rsid w:val="00802516"/>
    <w:rsid w:val="00811635"/>
    <w:rsid w:val="008272C2"/>
    <w:rsid w:val="00876A5C"/>
    <w:rsid w:val="0087713C"/>
    <w:rsid w:val="008911CA"/>
    <w:rsid w:val="008A4712"/>
    <w:rsid w:val="008A655A"/>
    <w:rsid w:val="008B0C78"/>
    <w:rsid w:val="008E4FE5"/>
    <w:rsid w:val="00927F4C"/>
    <w:rsid w:val="00932DC5"/>
    <w:rsid w:val="00937B59"/>
    <w:rsid w:val="00984E99"/>
    <w:rsid w:val="00986260"/>
    <w:rsid w:val="009A3875"/>
    <w:rsid w:val="009B00CA"/>
    <w:rsid w:val="009D0E69"/>
    <w:rsid w:val="009D2588"/>
    <w:rsid w:val="009D40F9"/>
    <w:rsid w:val="009F03BB"/>
    <w:rsid w:val="00A25D91"/>
    <w:rsid w:val="00A33AFB"/>
    <w:rsid w:val="00A34F68"/>
    <w:rsid w:val="00A37E02"/>
    <w:rsid w:val="00A60379"/>
    <w:rsid w:val="00AD0D12"/>
    <w:rsid w:val="00AD2599"/>
    <w:rsid w:val="00AD6747"/>
    <w:rsid w:val="00AE085C"/>
    <w:rsid w:val="00B1539C"/>
    <w:rsid w:val="00B5174D"/>
    <w:rsid w:val="00B54FF0"/>
    <w:rsid w:val="00B60975"/>
    <w:rsid w:val="00B6328B"/>
    <w:rsid w:val="00B7219F"/>
    <w:rsid w:val="00BC688D"/>
    <w:rsid w:val="00BE3FD1"/>
    <w:rsid w:val="00C012FA"/>
    <w:rsid w:val="00C322F0"/>
    <w:rsid w:val="00C417A4"/>
    <w:rsid w:val="00C704D2"/>
    <w:rsid w:val="00C70FA3"/>
    <w:rsid w:val="00CA502A"/>
    <w:rsid w:val="00CC0123"/>
    <w:rsid w:val="00CC78DF"/>
    <w:rsid w:val="00CF3B16"/>
    <w:rsid w:val="00D02D7F"/>
    <w:rsid w:val="00D10B72"/>
    <w:rsid w:val="00D13B23"/>
    <w:rsid w:val="00D20281"/>
    <w:rsid w:val="00D25868"/>
    <w:rsid w:val="00D606D0"/>
    <w:rsid w:val="00D63D64"/>
    <w:rsid w:val="00D70F2C"/>
    <w:rsid w:val="00D76344"/>
    <w:rsid w:val="00D868F5"/>
    <w:rsid w:val="00D96E9C"/>
    <w:rsid w:val="00DB7863"/>
    <w:rsid w:val="00DC0E06"/>
    <w:rsid w:val="00DE0F78"/>
    <w:rsid w:val="00DE62BF"/>
    <w:rsid w:val="00E36236"/>
    <w:rsid w:val="00E43A4D"/>
    <w:rsid w:val="00E44AF5"/>
    <w:rsid w:val="00E52B0B"/>
    <w:rsid w:val="00E61933"/>
    <w:rsid w:val="00E633CB"/>
    <w:rsid w:val="00E77DA6"/>
    <w:rsid w:val="00E80141"/>
    <w:rsid w:val="00E96837"/>
    <w:rsid w:val="00EA4772"/>
    <w:rsid w:val="00EE7C5C"/>
    <w:rsid w:val="00EF4BB2"/>
    <w:rsid w:val="00EF4FC9"/>
    <w:rsid w:val="00EF613F"/>
    <w:rsid w:val="00F0035A"/>
    <w:rsid w:val="00F131E3"/>
    <w:rsid w:val="00F16157"/>
    <w:rsid w:val="00F24EB2"/>
    <w:rsid w:val="00F36D34"/>
    <w:rsid w:val="00F44A1F"/>
    <w:rsid w:val="00F46E27"/>
    <w:rsid w:val="00F471AD"/>
    <w:rsid w:val="00F567F2"/>
    <w:rsid w:val="00F62756"/>
    <w:rsid w:val="00F74D78"/>
    <w:rsid w:val="00F81954"/>
    <w:rsid w:val="00FA5C5B"/>
    <w:rsid w:val="00FD2549"/>
    <w:rsid w:val="00FE5BF9"/>
    <w:rsid w:val="00FF6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5EFD0B"/>
  <w15:chartTrackingRefBased/>
  <w15:docId w15:val="{C44D9553-0CA0-4C6F-A96A-DDC50D22A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0379"/>
  </w:style>
  <w:style w:type="paragraph" w:styleId="Ttulo1">
    <w:name w:val="heading 1"/>
    <w:basedOn w:val="Normal"/>
    <w:next w:val="Normal"/>
    <w:link w:val="Ttulo1Car"/>
    <w:uiPriority w:val="9"/>
    <w:qFormat/>
    <w:rsid w:val="00A603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603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6037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603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6037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603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603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603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603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6037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6037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6037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6037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6037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6037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6037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6037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6037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603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603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603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603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603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6037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6037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6037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6037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6037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60379"/>
    <w:rPr>
      <w:b/>
      <w:bCs/>
      <w:smallCaps/>
      <w:color w:val="0F4761" w:themeColor="accent1" w:themeShade="BF"/>
      <w:spacing w:val="5"/>
    </w:rPr>
  </w:style>
  <w:style w:type="paragraph" w:styleId="Listaconvietas">
    <w:name w:val="List Bullet"/>
    <w:basedOn w:val="Normal"/>
    <w:uiPriority w:val="99"/>
    <w:unhideWhenUsed/>
    <w:rsid w:val="00B5174D"/>
    <w:pPr>
      <w:numPr>
        <w:numId w:val="1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064366-1391-4AA2-9996-27CB99F72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1740</TotalTime>
  <Pages>2</Pages>
  <Words>853</Words>
  <Characters>4697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Jesus Heli Giraldo Giraldo</dc:creator>
  <cp:keywords/>
  <dc:description/>
  <cp:lastModifiedBy>Jesus Heli Giraldo Giraldo</cp:lastModifiedBy>
  <cp:revision>178</cp:revision>
  <cp:lastPrinted>2026-05-13T20:54:00Z</cp:lastPrinted>
  <dcterms:created xsi:type="dcterms:W3CDTF">2026-04-27T16:34:00Z</dcterms:created>
  <dcterms:modified xsi:type="dcterms:W3CDTF">2026-05-13T20:54:00Z</dcterms:modified>
</cp:coreProperties>
</file>