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AAF9E" w14:textId="504AD909" w:rsidR="00984F7B" w:rsidRPr="00984F7B" w:rsidRDefault="000149D8" w:rsidP="009970D8">
      <w:pPr>
        <w:spacing w:line="276" w:lineRule="auto"/>
        <w:jc w:val="both"/>
        <w:rPr>
          <w:rFonts w:ascii="Arial" w:hAnsi="Arial" w:cs="Arial"/>
          <w:b/>
          <w:sz w:val="24"/>
          <w:szCs w:val="24"/>
        </w:rPr>
      </w:pPr>
      <w:r w:rsidRPr="00984F7B">
        <w:rPr>
          <w:rFonts w:ascii="Arial" w:hAnsi="Arial" w:cs="Arial"/>
          <w:sz w:val="24"/>
          <w:szCs w:val="24"/>
        </w:rPr>
        <w:t xml:space="preserve">4. </w:t>
      </w:r>
      <w:r w:rsidRPr="00984F7B">
        <w:rPr>
          <w:rFonts w:ascii="Arial" w:hAnsi="Arial" w:cs="Arial"/>
          <w:b/>
          <w:sz w:val="24"/>
          <w:szCs w:val="24"/>
        </w:rPr>
        <w:t xml:space="preserve">Acciones de prevención que ha realizado la Contraloría General de la </w:t>
      </w:r>
      <w:r w:rsidR="009970D8">
        <w:rPr>
          <w:rFonts w:ascii="Arial" w:hAnsi="Arial" w:cs="Arial"/>
          <w:b/>
          <w:sz w:val="24"/>
          <w:szCs w:val="24"/>
        </w:rPr>
        <w:t>R</w:t>
      </w:r>
      <w:r w:rsidRPr="00984F7B">
        <w:rPr>
          <w:rFonts w:ascii="Arial" w:hAnsi="Arial" w:cs="Arial"/>
          <w:b/>
          <w:sz w:val="24"/>
          <w:szCs w:val="24"/>
        </w:rPr>
        <w:t>epública para proteger los recursos invertidos en la atención de las diferentes emergencias que se han generado en la Mojana desde el 2010 hasta la fecha</w:t>
      </w:r>
    </w:p>
    <w:p w14:paraId="513033DD" w14:textId="230AE3AE" w:rsidR="00EA6C3D" w:rsidRDefault="00984F7B" w:rsidP="009970D8">
      <w:pPr>
        <w:spacing w:line="276" w:lineRule="auto"/>
        <w:jc w:val="both"/>
        <w:rPr>
          <w:rFonts w:ascii="Arial" w:hAnsi="Arial" w:cs="Arial"/>
          <w:sz w:val="24"/>
          <w:szCs w:val="24"/>
        </w:rPr>
      </w:pPr>
      <w:r w:rsidRPr="00984F7B">
        <w:rPr>
          <w:rFonts w:ascii="Arial" w:hAnsi="Arial" w:cs="Arial"/>
          <w:sz w:val="24"/>
          <w:szCs w:val="24"/>
        </w:rPr>
        <w:t xml:space="preserve">En los términos del </w:t>
      </w:r>
      <w:r w:rsidR="00EA6C3D" w:rsidRPr="00984F7B">
        <w:rPr>
          <w:rFonts w:ascii="Arial" w:hAnsi="Arial" w:cs="Arial"/>
          <w:sz w:val="24"/>
          <w:szCs w:val="24"/>
        </w:rPr>
        <w:t>artículo</w:t>
      </w:r>
      <w:r>
        <w:rPr>
          <w:rFonts w:ascii="Arial" w:hAnsi="Arial" w:cs="Arial"/>
          <w:sz w:val="24"/>
          <w:szCs w:val="24"/>
        </w:rPr>
        <w:t xml:space="preserve"> 10 del Decreto 267 de 2000, corresponde a la Contraloría Delegada para la Participación Ciudadana </w:t>
      </w:r>
      <w:r w:rsidR="00EA6C3D">
        <w:rPr>
          <w:rFonts w:ascii="Arial" w:hAnsi="Arial" w:cs="Arial"/>
          <w:sz w:val="24"/>
          <w:szCs w:val="24"/>
        </w:rPr>
        <w:t>“</w:t>
      </w:r>
      <w:r w:rsidRPr="00EA6C3D">
        <w:rPr>
          <w:rFonts w:ascii="Arial" w:hAnsi="Arial" w:cs="Arial"/>
          <w:i/>
          <w:sz w:val="24"/>
          <w:szCs w:val="24"/>
        </w:rPr>
        <w:t xml:space="preserve">1. </w:t>
      </w:r>
      <w:r w:rsidRPr="00EA6C3D">
        <w:rPr>
          <w:rFonts w:ascii="Arial" w:hAnsi="Arial" w:cs="Arial"/>
          <w:i/>
          <w:color w:val="333333"/>
          <w:sz w:val="24"/>
          <w:szCs w:val="24"/>
          <w:shd w:val="clear" w:color="auto" w:fill="FFFFFF"/>
        </w:rPr>
        <w:t>Dirigir las acciones de especial seguimiento o actuaciones de vigilancia y control fiscal, con el apoyo de las demás contralorías delegadas, a los recursos estatales destinados a la participación ciudadana, a las emergencias y a los desastres</w:t>
      </w:r>
      <w:r w:rsidRPr="00984F7B">
        <w:rPr>
          <w:rFonts w:ascii="Arial" w:hAnsi="Arial" w:cs="Arial"/>
          <w:color w:val="333333"/>
          <w:sz w:val="24"/>
          <w:szCs w:val="24"/>
          <w:shd w:val="clear" w:color="auto" w:fill="FFFFFF"/>
        </w:rPr>
        <w:t>.</w:t>
      </w:r>
      <w:r w:rsidR="00EA6C3D">
        <w:rPr>
          <w:rFonts w:ascii="Arial" w:hAnsi="Arial" w:cs="Arial"/>
          <w:color w:val="333333"/>
          <w:sz w:val="24"/>
          <w:szCs w:val="24"/>
          <w:shd w:val="clear" w:color="auto" w:fill="FFFFFF"/>
        </w:rPr>
        <w:t>”</w:t>
      </w:r>
      <w:r w:rsidR="000149D8" w:rsidRPr="00984F7B">
        <w:rPr>
          <w:rFonts w:ascii="Arial" w:hAnsi="Arial" w:cs="Arial"/>
          <w:sz w:val="24"/>
          <w:szCs w:val="24"/>
        </w:rPr>
        <w:t xml:space="preserve"> </w:t>
      </w:r>
      <w:r w:rsidR="00EA6C3D">
        <w:rPr>
          <w:rFonts w:ascii="Arial" w:hAnsi="Arial" w:cs="Arial"/>
          <w:sz w:val="24"/>
          <w:szCs w:val="24"/>
        </w:rPr>
        <w:t>En desarrollo de esta función y en el tema puntual de la Mojana</w:t>
      </w:r>
      <w:r w:rsidR="00BF5A1D">
        <w:rPr>
          <w:rFonts w:ascii="Arial" w:hAnsi="Arial" w:cs="Arial"/>
          <w:sz w:val="24"/>
          <w:szCs w:val="24"/>
        </w:rPr>
        <w:t>,</w:t>
      </w:r>
      <w:r w:rsidR="00EA6C3D">
        <w:rPr>
          <w:rFonts w:ascii="Arial" w:hAnsi="Arial" w:cs="Arial"/>
          <w:sz w:val="24"/>
          <w:szCs w:val="24"/>
        </w:rPr>
        <w:t xml:space="preserve"> se han desplegado </w:t>
      </w:r>
      <w:r w:rsidR="00BF5A1D">
        <w:rPr>
          <w:rFonts w:ascii="Arial" w:hAnsi="Arial" w:cs="Arial"/>
          <w:sz w:val="24"/>
          <w:szCs w:val="24"/>
        </w:rPr>
        <w:t>acciones enmarcadas en las competencias y marco legal, frente a lo cual es importante tener en cuenta que la función de advertencia se mantuvo vigente hasta el año 2014, y permitía acciones de carácter preventivo, sólo hasta el 2020 con el decreto 403</w:t>
      </w:r>
      <w:r w:rsidR="00EA6C3D">
        <w:rPr>
          <w:rFonts w:ascii="Arial" w:hAnsi="Arial" w:cs="Arial"/>
          <w:sz w:val="24"/>
          <w:szCs w:val="24"/>
        </w:rPr>
        <w:t xml:space="preserve"> </w:t>
      </w:r>
    </w:p>
    <w:p w14:paraId="41427B9A" w14:textId="77777777" w:rsidR="00EA6C3D" w:rsidRDefault="00EA6C3D" w:rsidP="009970D8">
      <w:pPr>
        <w:spacing w:line="276" w:lineRule="auto"/>
        <w:jc w:val="both"/>
        <w:rPr>
          <w:rFonts w:ascii="Arial" w:hAnsi="Arial" w:cs="Arial"/>
          <w:sz w:val="24"/>
          <w:szCs w:val="24"/>
        </w:rPr>
      </w:pPr>
    </w:p>
    <w:p w14:paraId="6053881C" w14:textId="77777777" w:rsidR="00BF5A1D" w:rsidRDefault="00EA6C3D" w:rsidP="009970D8">
      <w:pPr>
        <w:spacing w:line="276" w:lineRule="auto"/>
        <w:jc w:val="both"/>
        <w:rPr>
          <w:rFonts w:ascii="Arial" w:hAnsi="Arial" w:cs="Arial"/>
          <w:b/>
          <w:sz w:val="24"/>
          <w:szCs w:val="24"/>
        </w:rPr>
      </w:pPr>
      <w:r w:rsidRPr="00EA6C3D">
        <w:rPr>
          <w:rFonts w:ascii="Arial" w:hAnsi="Arial" w:cs="Arial"/>
          <w:b/>
          <w:sz w:val="24"/>
          <w:szCs w:val="24"/>
        </w:rPr>
        <w:t>Seguimiento</w:t>
      </w:r>
    </w:p>
    <w:p w14:paraId="6E4F6935" w14:textId="22750452" w:rsidR="00B70B18" w:rsidRPr="00B70B18" w:rsidRDefault="00BF5A1D" w:rsidP="009970D8">
      <w:pPr>
        <w:pStyle w:val="Prrafodelista"/>
        <w:numPr>
          <w:ilvl w:val="0"/>
          <w:numId w:val="1"/>
        </w:numPr>
        <w:spacing w:line="276" w:lineRule="auto"/>
        <w:ind w:left="0" w:firstLine="0"/>
        <w:jc w:val="both"/>
        <w:rPr>
          <w:rFonts w:ascii="Arial" w:hAnsi="Arial" w:cs="Arial"/>
          <w:sz w:val="24"/>
          <w:szCs w:val="24"/>
        </w:rPr>
      </w:pPr>
      <w:r>
        <w:rPr>
          <w:rFonts w:ascii="Arial" w:hAnsi="Arial" w:cs="Arial"/>
          <w:b/>
          <w:sz w:val="24"/>
          <w:szCs w:val="24"/>
        </w:rPr>
        <w:t xml:space="preserve">Seguimiento </w:t>
      </w:r>
      <w:r w:rsidR="00EA6C3D" w:rsidRPr="00BF5A1D">
        <w:rPr>
          <w:rFonts w:ascii="Arial" w:hAnsi="Arial" w:cs="Arial"/>
          <w:b/>
          <w:sz w:val="24"/>
          <w:szCs w:val="24"/>
        </w:rPr>
        <w:t xml:space="preserve">al Fondo Adaptación: </w:t>
      </w:r>
      <w:r w:rsidR="00B70B18">
        <w:rPr>
          <w:rFonts w:ascii="Arial" w:hAnsi="Arial" w:cs="Arial"/>
          <w:b/>
          <w:sz w:val="24"/>
          <w:szCs w:val="24"/>
        </w:rPr>
        <w:t xml:space="preserve">El Fondo Adaptación fue creado mediante Decreto 4819 de diciembre 29 de 2010 con el objeto </w:t>
      </w:r>
      <w:r w:rsidR="00C977F2">
        <w:rPr>
          <w:rFonts w:ascii="Arial" w:hAnsi="Arial" w:cs="Arial"/>
          <w:b/>
          <w:sz w:val="24"/>
          <w:szCs w:val="24"/>
        </w:rPr>
        <w:t>consignado</w:t>
      </w:r>
      <w:r w:rsidR="00B70B18">
        <w:rPr>
          <w:rFonts w:ascii="Arial" w:hAnsi="Arial" w:cs="Arial"/>
          <w:b/>
          <w:sz w:val="24"/>
          <w:szCs w:val="24"/>
        </w:rPr>
        <w:t xml:space="preserve"> en el artículo 1º de la citada norma </w:t>
      </w:r>
      <w:r w:rsidR="00B70B18" w:rsidRPr="00B70B18">
        <w:rPr>
          <w:rFonts w:ascii="Arial" w:hAnsi="Arial" w:cs="Arial"/>
          <w:b/>
          <w:i/>
          <w:iCs/>
          <w:sz w:val="24"/>
          <w:szCs w:val="24"/>
        </w:rPr>
        <w:t>“Articulo 1. Creación del Fondo</w:t>
      </w:r>
      <w:r w:rsidR="00B70B18" w:rsidRPr="00B70B18">
        <w:rPr>
          <w:rFonts w:ascii="Arial" w:hAnsi="Arial" w:cs="Arial"/>
          <w:i/>
          <w:iCs/>
          <w:sz w:val="24"/>
          <w:szCs w:val="24"/>
        </w:rPr>
        <w:t>. Créase el Fondo Adaptación, cuyo objeto será la recuperación, construcción y reconstrucción de las zonas afectadas por el fenómeno de "La Niña", con personería jurídica, autonomía presupuestal y financiera, adscrita al Ministerio de Hacienda y Crédito Público. Este Fondo tendrá como finalidad la identificación, estructuración y gestión de proyectos, ejecución de procesos contractuales, disposición y transferencia de recursos para la recuperación, construcción y reconstrucción de la infraestructura de transporte, de telecomunicaciones, de ambiente, de agricultura, de servicios públicos, de vivienda, de educación, de salud, de acueductos y alcantarillados, humedales, zonas inundables estratégicas, rehabilitación económica de sectores agrícolas, ganaderos y pecuarios afectados por la ola invernal y demás acciones que se requieran con ocasión del fenómeno de "La Niña", así como para impedir definitivamente la prolongación de sus efectos, tendientes a la mitigación y prevención de riesgos y a la protección en lo sucesivo, de la población de las amenazas económicas, sociales y ambientales que están sucediendo</w:t>
      </w:r>
      <w:r w:rsidR="00B70B18">
        <w:rPr>
          <w:rFonts w:ascii="Arial" w:hAnsi="Arial" w:cs="Arial"/>
          <w:i/>
          <w:iCs/>
          <w:sz w:val="24"/>
          <w:szCs w:val="24"/>
        </w:rPr>
        <w:t>.</w:t>
      </w:r>
    </w:p>
    <w:p w14:paraId="12CD6E92" w14:textId="77777777" w:rsidR="00B70B18" w:rsidRPr="00B70B18" w:rsidRDefault="00B70B18" w:rsidP="009970D8">
      <w:pPr>
        <w:pStyle w:val="Prrafodelista"/>
        <w:spacing w:line="276" w:lineRule="auto"/>
        <w:ind w:left="780"/>
        <w:jc w:val="both"/>
        <w:rPr>
          <w:rFonts w:ascii="Arial" w:hAnsi="Arial" w:cs="Arial"/>
          <w:sz w:val="24"/>
          <w:szCs w:val="24"/>
        </w:rPr>
      </w:pPr>
    </w:p>
    <w:p w14:paraId="74F28E66" w14:textId="682A6AEF" w:rsidR="00340464" w:rsidRDefault="00B70B18" w:rsidP="009970D8">
      <w:pPr>
        <w:pStyle w:val="Prrafodelista"/>
        <w:spacing w:line="276" w:lineRule="auto"/>
        <w:ind w:left="0"/>
        <w:jc w:val="both"/>
        <w:rPr>
          <w:rFonts w:ascii="Arial" w:hAnsi="Arial" w:cs="Arial"/>
          <w:bCs/>
          <w:sz w:val="24"/>
          <w:szCs w:val="24"/>
        </w:rPr>
      </w:pPr>
      <w:r>
        <w:rPr>
          <w:rFonts w:ascii="Arial" w:hAnsi="Arial" w:cs="Arial"/>
          <w:bCs/>
          <w:sz w:val="24"/>
          <w:szCs w:val="24"/>
        </w:rPr>
        <w:t>Hasta el año 2012, el Fondo Adaptación direccionó todas sus funciones a establecer en forma legal y reg</w:t>
      </w:r>
      <w:r w:rsidR="00340464">
        <w:rPr>
          <w:rFonts w:ascii="Arial" w:hAnsi="Arial" w:cs="Arial"/>
          <w:bCs/>
          <w:sz w:val="24"/>
          <w:szCs w:val="24"/>
        </w:rPr>
        <w:t>l</w:t>
      </w:r>
      <w:r>
        <w:rPr>
          <w:rFonts w:ascii="Arial" w:hAnsi="Arial" w:cs="Arial"/>
          <w:bCs/>
          <w:sz w:val="24"/>
          <w:szCs w:val="24"/>
        </w:rPr>
        <w:t>amentaria su planta de personal y su engranaje administrativo</w:t>
      </w:r>
      <w:r w:rsidR="00340464">
        <w:rPr>
          <w:rFonts w:ascii="Arial" w:hAnsi="Arial" w:cs="Arial"/>
          <w:bCs/>
          <w:sz w:val="24"/>
          <w:szCs w:val="24"/>
        </w:rPr>
        <w:t xml:space="preserve">, de manera que hasta finales de esa anualidad se dio inicio a la fase de </w:t>
      </w:r>
      <w:r>
        <w:rPr>
          <w:rFonts w:ascii="Arial" w:hAnsi="Arial" w:cs="Arial"/>
          <w:bCs/>
          <w:sz w:val="24"/>
          <w:szCs w:val="24"/>
        </w:rPr>
        <w:t>definici</w:t>
      </w:r>
      <w:r w:rsidR="00340464">
        <w:rPr>
          <w:rFonts w:ascii="Arial" w:hAnsi="Arial" w:cs="Arial"/>
          <w:bCs/>
          <w:sz w:val="24"/>
          <w:szCs w:val="24"/>
        </w:rPr>
        <w:t>ón de megaproyectos, alcance, financiación, y tiempos para estudios y diseños y ejecuciones y entregas.</w:t>
      </w:r>
    </w:p>
    <w:p w14:paraId="3E5547F0" w14:textId="77777777" w:rsidR="00AA5187" w:rsidRDefault="00AA5187" w:rsidP="009970D8">
      <w:pPr>
        <w:pStyle w:val="Prrafodelista"/>
        <w:spacing w:line="276" w:lineRule="auto"/>
        <w:ind w:left="780"/>
        <w:jc w:val="both"/>
        <w:rPr>
          <w:rFonts w:ascii="Arial" w:hAnsi="Arial" w:cs="Arial"/>
          <w:bCs/>
          <w:sz w:val="24"/>
          <w:szCs w:val="24"/>
        </w:rPr>
      </w:pPr>
    </w:p>
    <w:p w14:paraId="002B5098" w14:textId="4CB17790" w:rsidR="00340464" w:rsidRDefault="00340464" w:rsidP="009970D8">
      <w:pPr>
        <w:pStyle w:val="Prrafodelista"/>
        <w:spacing w:line="276" w:lineRule="auto"/>
        <w:ind w:left="0"/>
        <w:jc w:val="both"/>
        <w:rPr>
          <w:rFonts w:ascii="Arial" w:hAnsi="Arial" w:cs="Arial"/>
          <w:bCs/>
          <w:sz w:val="24"/>
          <w:szCs w:val="24"/>
        </w:rPr>
      </w:pPr>
      <w:r>
        <w:rPr>
          <w:rFonts w:ascii="Arial" w:hAnsi="Arial" w:cs="Arial"/>
          <w:bCs/>
          <w:sz w:val="24"/>
          <w:szCs w:val="24"/>
        </w:rPr>
        <w:lastRenderedPageBreak/>
        <w:t xml:space="preserve">Dentro de los megaproyectos, uno de los más relevantes se denominó </w:t>
      </w:r>
      <w:r w:rsidRPr="00340464">
        <w:rPr>
          <w:rFonts w:ascii="Arial" w:hAnsi="Arial" w:cs="Arial"/>
          <w:b/>
          <w:sz w:val="24"/>
          <w:szCs w:val="24"/>
        </w:rPr>
        <w:t>Megaproyecto La Mojana</w:t>
      </w:r>
      <w:r>
        <w:rPr>
          <w:rFonts w:ascii="Arial" w:hAnsi="Arial" w:cs="Arial"/>
          <w:bCs/>
          <w:sz w:val="24"/>
          <w:szCs w:val="24"/>
        </w:rPr>
        <w:t xml:space="preserve"> y pretendía ser el referente de mitigación del riesgo que condujera a la solución de los </w:t>
      </w:r>
      <w:r w:rsidR="00AA5187">
        <w:rPr>
          <w:rFonts w:ascii="Arial" w:hAnsi="Arial" w:cs="Arial"/>
          <w:bCs/>
          <w:sz w:val="24"/>
          <w:szCs w:val="24"/>
        </w:rPr>
        <w:t>temas hídricos</w:t>
      </w:r>
      <w:r>
        <w:rPr>
          <w:rFonts w:ascii="Arial" w:hAnsi="Arial" w:cs="Arial"/>
          <w:bCs/>
          <w:sz w:val="24"/>
          <w:szCs w:val="24"/>
        </w:rPr>
        <w:t>, de infraestructura y ambientales para la región de la Mojana</w:t>
      </w:r>
      <w:r w:rsidR="00B70B18">
        <w:rPr>
          <w:rFonts w:ascii="Arial" w:hAnsi="Arial" w:cs="Arial"/>
          <w:bCs/>
          <w:sz w:val="24"/>
          <w:szCs w:val="24"/>
        </w:rPr>
        <w:t>.</w:t>
      </w:r>
    </w:p>
    <w:p w14:paraId="15F64856" w14:textId="77777777" w:rsidR="00AA5187" w:rsidRDefault="00AA5187" w:rsidP="009970D8">
      <w:pPr>
        <w:pStyle w:val="Prrafodelista"/>
        <w:spacing w:line="276" w:lineRule="auto"/>
        <w:ind w:left="0"/>
        <w:jc w:val="both"/>
        <w:rPr>
          <w:rFonts w:ascii="Arial" w:hAnsi="Arial" w:cs="Arial"/>
          <w:bCs/>
          <w:sz w:val="24"/>
          <w:szCs w:val="24"/>
        </w:rPr>
      </w:pPr>
    </w:p>
    <w:p w14:paraId="1CB03039" w14:textId="77777777" w:rsidR="004C78CD" w:rsidRDefault="00B70B18" w:rsidP="009970D8">
      <w:pPr>
        <w:pStyle w:val="Prrafodelista"/>
        <w:spacing w:line="276" w:lineRule="auto"/>
        <w:ind w:left="0"/>
        <w:jc w:val="both"/>
        <w:rPr>
          <w:rFonts w:ascii="Arial" w:hAnsi="Arial" w:cs="Arial"/>
          <w:bCs/>
          <w:sz w:val="24"/>
          <w:szCs w:val="24"/>
        </w:rPr>
      </w:pPr>
      <w:r>
        <w:rPr>
          <w:rFonts w:ascii="Arial" w:hAnsi="Arial" w:cs="Arial"/>
          <w:bCs/>
          <w:sz w:val="24"/>
          <w:szCs w:val="24"/>
        </w:rPr>
        <w:t>D</w:t>
      </w:r>
      <w:r w:rsidR="00340464">
        <w:rPr>
          <w:rFonts w:ascii="Arial" w:hAnsi="Arial" w:cs="Arial"/>
          <w:bCs/>
          <w:sz w:val="24"/>
          <w:szCs w:val="24"/>
        </w:rPr>
        <w:t>adas las demoras en los estudios y diseños, que a 2016 no presentaban mayores resultados y no evidenciaban intervenciones que impactaran en reducción del riesgo, la Contraloría Delgada para la Participación Ciudadana, diseño con el Fondo Adaptación un instrumento que permitiera el seguimiento puntual a cada megaproyecto, individualizando los contratos, mostrando valor inicial, adicionales, valor final, compromisos y avances</w:t>
      </w:r>
      <w:r w:rsidR="004C78CD">
        <w:rPr>
          <w:rFonts w:ascii="Arial" w:hAnsi="Arial" w:cs="Arial"/>
          <w:bCs/>
          <w:sz w:val="24"/>
          <w:szCs w:val="24"/>
        </w:rPr>
        <w:t>.</w:t>
      </w:r>
    </w:p>
    <w:p w14:paraId="058832F0" w14:textId="77777777" w:rsidR="004C78CD" w:rsidRDefault="004C78CD" w:rsidP="009970D8">
      <w:pPr>
        <w:pStyle w:val="Prrafodelista"/>
        <w:spacing w:line="276" w:lineRule="auto"/>
        <w:ind w:left="0"/>
        <w:jc w:val="both"/>
        <w:rPr>
          <w:rFonts w:ascii="Arial" w:hAnsi="Arial" w:cs="Arial"/>
          <w:bCs/>
          <w:sz w:val="24"/>
          <w:szCs w:val="24"/>
        </w:rPr>
      </w:pPr>
    </w:p>
    <w:p w14:paraId="64EA6BB9" w14:textId="2441BD12" w:rsidR="003D509A" w:rsidRDefault="004C78CD" w:rsidP="009970D8">
      <w:pPr>
        <w:pStyle w:val="Prrafodelista"/>
        <w:spacing w:line="276" w:lineRule="auto"/>
        <w:ind w:left="0"/>
        <w:jc w:val="both"/>
        <w:rPr>
          <w:rFonts w:ascii="Arial" w:hAnsi="Arial" w:cs="Arial"/>
          <w:bCs/>
          <w:sz w:val="24"/>
          <w:szCs w:val="24"/>
        </w:rPr>
      </w:pPr>
      <w:r>
        <w:rPr>
          <w:rFonts w:ascii="Arial" w:hAnsi="Arial" w:cs="Arial"/>
          <w:bCs/>
          <w:sz w:val="24"/>
          <w:szCs w:val="24"/>
        </w:rPr>
        <w:t xml:space="preserve">A través de esta estrategia se pudo contar con una información completa, oportuna y veraz y se logró efectuar un seguimiento a los recursos invertidos por el Fondo, pero lo más importante, se obtuvieron los primeros  los avances en obras e intervenciones, que si bien ya traían un retraso importante empezaron a </w:t>
      </w:r>
      <w:r w:rsidR="003D509A">
        <w:rPr>
          <w:rFonts w:ascii="Arial" w:hAnsi="Arial" w:cs="Arial"/>
          <w:bCs/>
          <w:sz w:val="24"/>
          <w:szCs w:val="24"/>
        </w:rPr>
        <w:t>reflejar</w:t>
      </w:r>
      <w:r>
        <w:rPr>
          <w:rFonts w:ascii="Arial" w:hAnsi="Arial" w:cs="Arial"/>
          <w:bCs/>
          <w:sz w:val="24"/>
          <w:szCs w:val="24"/>
        </w:rPr>
        <w:t xml:space="preserve"> inversión de recursos con impacto en la mitigación del riesgo, sin embargo el megaproyecto más sacrificado resultó ser La Mojana que </w:t>
      </w:r>
      <w:r w:rsidR="003D509A">
        <w:rPr>
          <w:rFonts w:ascii="Arial" w:hAnsi="Arial" w:cs="Arial"/>
          <w:bCs/>
          <w:sz w:val="24"/>
          <w:szCs w:val="24"/>
        </w:rPr>
        <w:t>de acuerdo con el seguimiento de la Contraloría presenta el siguiente comportamiento</w:t>
      </w:r>
      <w:r w:rsidR="00AA5187">
        <w:rPr>
          <w:rFonts w:ascii="Arial" w:hAnsi="Arial" w:cs="Arial"/>
          <w:bCs/>
          <w:sz w:val="24"/>
          <w:szCs w:val="24"/>
        </w:rPr>
        <w:t>:</w:t>
      </w:r>
    </w:p>
    <w:p w14:paraId="3687EA21" w14:textId="172DD59F" w:rsidR="003D509A" w:rsidRDefault="003D509A" w:rsidP="009970D8">
      <w:pPr>
        <w:pStyle w:val="Prrafodelista"/>
        <w:spacing w:line="276" w:lineRule="auto"/>
        <w:ind w:left="0"/>
        <w:jc w:val="both"/>
        <w:rPr>
          <w:rFonts w:ascii="Arial" w:hAnsi="Arial" w:cs="Arial"/>
          <w:bCs/>
          <w:sz w:val="24"/>
          <w:szCs w:val="24"/>
        </w:rPr>
      </w:pPr>
    </w:p>
    <w:tbl>
      <w:tblPr>
        <w:tblW w:w="8222" w:type="dxa"/>
        <w:tblInd w:w="699" w:type="dxa"/>
        <w:tblCellMar>
          <w:left w:w="0" w:type="dxa"/>
          <w:right w:w="0" w:type="dxa"/>
        </w:tblCellMar>
        <w:tblLook w:val="0420" w:firstRow="1" w:lastRow="0" w:firstColumn="0" w:lastColumn="0" w:noHBand="0" w:noVBand="1"/>
      </w:tblPr>
      <w:tblGrid>
        <w:gridCol w:w="2134"/>
        <w:gridCol w:w="1982"/>
        <w:gridCol w:w="1841"/>
        <w:gridCol w:w="2265"/>
      </w:tblGrid>
      <w:tr w:rsidR="00AA5187" w:rsidRPr="003D509A" w14:paraId="233E9011" w14:textId="77777777" w:rsidTr="00AA5187">
        <w:trPr>
          <w:trHeight w:val="520"/>
        </w:trPr>
        <w:tc>
          <w:tcPr>
            <w:tcW w:w="2134" w:type="dxa"/>
            <w:tcBorders>
              <w:top w:val="single" w:sz="8" w:space="0" w:color="FFFFFF"/>
              <w:left w:val="single" w:sz="8" w:space="0" w:color="FFFFFF"/>
              <w:bottom w:val="single" w:sz="24" w:space="0" w:color="FFFFFF"/>
              <w:right w:val="single" w:sz="8" w:space="0" w:color="FFFFFF"/>
            </w:tcBorders>
            <w:shd w:val="clear" w:color="auto" w:fill="FF6600"/>
            <w:tcMar>
              <w:top w:w="11" w:type="dxa"/>
              <w:left w:w="11" w:type="dxa"/>
              <w:bottom w:w="0" w:type="dxa"/>
              <w:right w:w="11" w:type="dxa"/>
            </w:tcMar>
            <w:vAlign w:val="center"/>
            <w:hideMark/>
          </w:tcPr>
          <w:p w14:paraId="75808564" w14:textId="65228E67" w:rsidR="003D509A" w:rsidRPr="00AA5187" w:rsidRDefault="00AA5187" w:rsidP="009970D8">
            <w:pPr>
              <w:spacing w:line="276" w:lineRule="auto"/>
              <w:rPr>
                <w:rFonts w:ascii="Arial" w:hAnsi="Arial" w:cs="Arial"/>
                <w:bCs/>
                <w:sz w:val="20"/>
                <w:szCs w:val="20"/>
              </w:rPr>
            </w:pPr>
            <w:r>
              <w:rPr>
                <w:rFonts w:ascii="Arial" w:hAnsi="Arial" w:cs="Arial"/>
                <w:b/>
                <w:bCs/>
                <w:sz w:val="20"/>
                <w:szCs w:val="20"/>
              </w:rPr>
              <w:t xml:space="preserve">    </w:t>
            </w:r>
            <w:r w:rsidR="003D509A" w:rsidRPr="00AA5187">
              <w:rPr>
                <w:rFonts w:ascii="Arial" w:hAnsi="Arial" w:cs="Arial"/>
                <w:b/>
                <w:bCs/>
                <w:sz w:val="20"/>
                <w:szCs w:val="20"/>
              </w:rPr>
              <w:t>Sector/Macroproyecto</w:t>
            </w:r>
          </w:p>
        </w:tc>
        <w:tc>
          <w:tcPr>
            <w:tcW w:w="1982" w:type="dxa"/>
            <w:tcBorders>
              <w:top w:val="single" w:sz="8" w:space="0" w:color="FFFFFF"/>
              <w:left w:val="single" w:sz="8" w:space="0" w:color="FFFFFF"/>
              <w:bottom w:val="single" w:sz="24" w:space="0" w:color="FFFFFF"/>
              <w:right w:val="single" w:sz="8" w:space="0" w:color="FFFFFF"/>
            </w:tcBorders>
            <w:shd w:val="clear" w:color="auto" w:fill="FF6600"/>
            <w:tcMar>
              <w:top w:w="11" w:type="dxa"/>
              <w:left w:w="11" w:type="dxa"/>
              <w:bottom w:w="0" w:type="dxa"/>
              <w:right w:w="11" w:type="dxa"/>
            </w:tcMar>
            <w:vAlign w:val="center"/>
            <w:hideMark/>
          </w:tcPr>
          <w:p w14:paraId="5E8A3165" w14:textId="17C9E6D5" w:rsidR="003D509A" w:rsidRPr="00AA5187" w:rsidRDefault="00AA5187" w:rsidP="009970D8">
            <w:pPr>
              <w:spacing w:line="276" w:lineRule="auto"/>
              <w:jc w:val="both"/>
              <w:rPr>
                <w:rFonts w:ascii="Arial" w:hAnsi="Arial" w:cs="Arial"/>
                <w:bCs/>
                <w:sz w:val="20"/>
                <w:szCs w:val="20"/>
              </w:rPr>
            </w:pPr>
            <w:r>
              <w:rPr>
                <w:rFonts w:ascii="Arial" w:hAnsi="Arial" w:cs="Arial"/>
                <w:b/>
                <w:bCs/>
                <w:sz w:val="20"/>
                <w:szCs w:val="20"/>
              </w:rPr>
              <w:t xml:space="preserve">    </w:t>
            </w:r>
            <w:r w:rsidR="003D509A" w:rsidRPr="00AA5187">
              <w:rPr>
                <w:rFonts w:ascii="Arial" w:hAnsi="Arial" w:cs="Arial"/>
                <w:b/>
                <w:bCs/>
                <w:sz w:val="20"/>
                <w:szCs w:val="20"/>
              </w:rPr>
              <w:t>Valor estimado</w:t>
            </w:r>
          </w:p>
        </w:tc>
        <w:tc>
          <w:tcPr>
            <w:tcW w:w="1841" w:type="dxa"/>
            <w:tcBorders>
              <w:top w:val="single" w:sz="8" w:space="0" w:color="FFFFFF"/>
              <w:left w:val="single" w:sz="8" w:space="0" w:color="FFFFFF"/>
              <w:bottom w:val="single" w:sz="24" w:space="0" w:color="FFFFFF"/>
              <w:right w:val="single" w:sz="8" w:space="0" w:color="FFFFFF"/>
            </w:tcBorders>
            <w:shd w:val="clear" w:color="auto" w:fill="FF6600"/>
            <w:tcMar>
              <w:top w:w="11" w:type="dxa"/>
              <w:left w:w="11" w:type="dxa"/>
              <w:bottom w:w="0" w:type="dxa"/>
              <w:right w:w="11" w:type="dxa"/>
            </w:tcMar>
            <w:vAlign w:val="center"/>
            <w:hideMark/>
          </w:tcPr>
          <w:p w14:paraId="7695CCAD" w14:textId="7A29E9DE" w:rsidR="003D509A" w:rsidRPr="00AA5187" w:rsidRDefault="00AA5187" w:rsidP="009970D8">
            <w:pPr>
              <w:spacing w:line="276" w:lineRule="auto"/>
              <w:jc w:val="both"/>
              <w:rPr>
                <w:rFonts w:ascii="Arial" w:hAnsi="Arial" w:cs="Arial"/>
                <w:bCs/>
                <w:sz w:val="20"/>
                <w:szCs w:val="20"/>
              </w:rPr>
            </w:pPr>
            <w:r>
              <w:rPr>
                <w:rFonts w:ascii="Arial" w:hAnsi="Arial" w:cs="Arial"/>
                <w:b/>
                <w:bCs/>
                <w:sz w:val="20"/>
                <w:szCs w:val="20"/>
              </w:rPr>
              <w:t xml:space="preserve">      </w:t>
            </w:r>
            <w:r w:rsidR="003D509A" w:rsidRPr="00AA5187">
              <w:rPr>
                <w:rFonts w:ascii="Arial" w:hAnsi="Arial" w:cs="Arial"/>
                <w:b/>
                <w:bCs/>
                <w:sz w:val="20"/>
                <w:szCs w:val="20"/>
              </w:rPr>
              <w:t>Valor asignado</w:t>
            </w:r>
          </w:p>
        </w:tc>
        <w:tc>
          <w:tcPr>
            <w:tcW w:w="2265" w:type="dxa"/>
            <w:tcBorders>
              <w:top w:val="single" w:sz="8" w:space="0" w:color="FFFFFF"/>
              <w:left w:val="single" w:sz="8" w:space="0" w:color="FFFFFF"/>
              <w:bottom w:val="single" w:sz="24" w:space="0" w:color="FFFFFF"/>
              <w:right w:val="single" w:sz="8" w:space="0" w:color="FFFFFF"/>
            </w:tcBorders>
            <w:shd w:val="clear" w:color="auto" w:fill="FF6600"/>
            <w:tcMar>
              <w:top w:w="11" w:type="dxa"/>
              <w:left w:w="11" w:type="dxa"/>
              <w:bottom w:w="0" w:type="dxa"/>
              <w:right w:w="11" w:type="dxa"/>
            </w:tcMar>
            <w:vAlign w:val="center"/>
            <w:hideMark/>
          </w:tcPr>
          <w:p w14:paraId="6BD9F2A5" w14:textId="464C6A65" w:rsidR="003D509A" w:rsidRPr="00AA5187" w:rsidRDefault="00AA5187" w:rsidP="009970D8">
            <w:pPr>
              <w:spacing w:line="276" w:lineRule="auto"/>
              <w:jc w:val="both"/>
              <w:rPr>
                <w:rFonts w:ascii="Arial" w:hAnsi="Arial" w:cs="Arial"/>
                <w:bCs/>
                <w:sz w:val="20"/>
                <w:szCs w:val="20"/>
              </w:rPr>
            </w:pPr>
            <w:r>
              <w:rPr>
                <w:rFonts w:ascii="Arial" w:hAnsi="Arial" w:cs="Arial"/>
                <w:b/>
                <w:bCs/>
                <w:sz w:val="20"/>
                <w:szCs w:val="20"/>
                <w:lang w:val="es-MX"/>
              </w:rPr>
              <w:t xml:space="preserve">       </w:t>
            </w:r>
            <w:r w:rsidR="003D509A" w:rsidRPr="00AA5187">
              <w:rPr>
                <w:rFonts w:ascii="Arial" w:hAnsi="Arial" w:cs="Arial"/>
                <w:b/>
                <w:bCs/>
                <w:sz w:val="20"/>
                <w:szCs w:val="20"/>
                <w:lang w:val="es-MX"/>
              </w:rPr>
              <w:t>Valor real</w:t>
            </w:r>
          </w:p>
        </w:tc>
      </w:tr>
      <w:tr w:rsidR="00AA5187" w:rsidRPr="003D509A" w14:paraId="309DF17D" w14:textId="77777777" w:rsidTr="00AA5187">
        <w:trPr>
          <w:trHeight w:val="347"/>
        </w:trPr>
        <w:tc>
          <w:tcPr>
            <w:tcW w:w="2134" w:type="dxa"/>
            <w:tcBorders>
              <w:top w:val="single" w:sz="24"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22993D9"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Acueductos</w:t>
            </w:r>
          </w:p>
        </w:tc>
        <w:tc>
          <w:tcPr>
            <w:tcW w:w="1982" w:type="dxa"/>
            <w:tcBorders>
              <w:top w:val="single" w:sz="24"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0019C41A"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514.307 </w:t>
            </w:r>
          </w:p>
        </w:tc>
        <w:tc>
          <w:tcPr>
            <w:tcW w:w="1841" w:type="dxa"/>
            <w:tcBorders>
              <w:top w:val="single" w:sz="24"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7784CBDE"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522.820 </w:t>
            </w:r>
          </w:p>
        </w:tc>
        <w:tc>
          <w:tcPr>
            <w:tcW w:w="2265" w:type="dxa"/>
            <w:tcBorders>
              <w:top w:val="single" w:sz="24"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C8E0D38"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672.830 </w:t>
            </w:r>
          </w:p>
        </w:tc>
      </w:tr>
      <w:tr w:rsidR="00AA5187" w:rsidRPr="003D509A" w14:paraId="53B672A0" w14:textId="77777777" w:rsidTr="00AA5187">
        <w:trPr>
          <w:trHeight w:val="337"/>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6462193"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Educación</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B82E416"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666.700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2774F81C"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718.050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4D5F1506"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907.377 </w:t>
            </w:r>
          </w:p>
        </w:tc>
      </w:tr>
      <w:tr w:rsidR="00AA5187" w:rsidRPr="003D509A" w14:paraId="78BBBD84" w14:textId="77777777" w:rsidTr="00AA5187">
        <w:trPr>
          <w:trHeight w:val="329"/>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19585019"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Medio Ambiente</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6C059F1A"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367.868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2EB5A859"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288.138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0A083A93"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603.517 </w:t>
            </w:r>
          </w:p>
        </w:tc>
      </w:tr>
      <w:tr w:rsidR="00AA5187" w:rsidRPr="003D509A" w14:paraId="790499AF" w14:textId="77777777" w:rsidTr="00AA5187">
        <w:trPr>
          <w:trHeight w:val="344"/>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55625FEC"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Canal del Dique</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A06BB06"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1.004.783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2F41AA4D"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350.437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052F0CA4"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3.550.437 </w:t>
            </w:r>
          </w:p>
        </w:tc>
      </w:tr>
      <w:tr w:rsidR="00AA5187" w:rsidRPr="003D509A" w14:paraId="5946D5DD"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088D1EC"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Gramalote</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5BEA349B"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163.778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2F11166"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481.456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5354FE5"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476.077 </w:t>
            </w:r>
          </w:p>
        </w:tc>
      </w:tr>
      <w:tr w:rsidR="00AA5187" w:rsidRPr="003D509A" w14:paraId="2CEAE5C3"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0D8758AE"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Jarillón de Cali</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1C61B313"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823.000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6B1FABA7"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660.567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9091802"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731.097 </w:t>
            </w:r>
          </w:p>
        </w:tc>
      </w:tr>
      <w:tr w:rsidR="00AA5187" w:rsidRPr="003D509A" w14:paraId="2C259443"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A7D25EF" w14:textId="77777777" w:rsidR="003D509A" w:rsidRPr="003D509A" w:rsidRDefault="003D509A" w:rsidP="009970D8">
            <w:pPr>
              <w:pStyle w:val="Prrafodelista"/>
              <w:spacing w:after="0" w:line="276" w:lineRule="auto"/>
              <w:ind w:left="0"/>
              <w:jc w:val="both"/>
              <w:rPr>
                <w:rFonts w:ascii="Arial" w:hAnsi="Arial" w:cs="Arial"/>
                <w:b/>
                <w:sz w:val="20"/>
                <w:szCs w:val="20"/>
              </w:rPr>
            </w:pPr>
            <w:r w:rsidRPr="003D509A">
              <w:rPr>
                <w:rFonts w:ascii="Arial" w:hAnsi="Arial" w:cs="Arial"/>
                <w:b/>
                <w:sz w:val="20"/>
                <w:szCs w:val="20"/>
              </w:rPr>
              <w:t>La Mojana</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E250F3A" w14:textId="77777777" w:rsidR="003D509A" w:rsidRPr="003D509A" w:rsidRDefault="003D509A" w:rsidP="009970D8">
            <w:pPr>
              <w:pStyle w:val="Prrafodelista"/>
              <w:spacing w:after="0" w:line="276" w:lineRule="auto"/>
              <w:ind w:left="0"/>
              <w:jc w:val="both"/>
              <w:rPr>
                <w:rFonts w:ascii="Arial" w:hAnsi="Arial" w:cs="Arial"/>
                <w:b/>
                <w:sz w:val="20"/>
                <w:szCs w:val="20"/>
              </w:rPr>
            </w:pPr>
            <w:r w:rsidRPr="003D509A">
              <w:rPr>
                <w:rFonts w:ascii="Arial" w:hAnsi="Arial" w:cs="Arial"/>
                <w:b/>
                <w:sz w:val="20"/>
                <w:szCs w:val="20"/>
              </w:rPr>
              <w:t xml:space="preserve">600.000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2EC5EFE6" w14:textId="77777777" w:rsidR="003D509A" w:rsidRPr="003D509A" w:rsidRDefault="003D509A" w:rsidP="009970D8">
            <w:pPr>
              <w:pStyle w:val="Prrafodelista"/>
              <w:spacing w:after="0" w:line="276" w:lineRule="auto"/>
              <w:ind w:left="0"/>
              <w:jc w:val="both"/>
              <w:rPr>
                <w:rFonts w:ascii="Arial" w:hAnsi="Arial" w:cs="Arial"/>
                <w:b/>
                <w:sz w:val="20"/>
                <w:szCs w:val="20"/>
              </w:rPr>
            </w:pPr>
            <w:r w:rsidRPr="003D509A">
              <w:rPr>
                <w:rFonts w:ascii="Arial" w:hAnsi="Arial" w:cs="Arial"/>
                <w:b/>
                <w:sz w:val="20"/>
                <w:szCs w:val="20"/>
              </w:rPr>
              <w:t xml:space="preserve">224.485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7A911D7F" w14:textId="77777777" w:rsidR="003D509A" w:rsidRPr="003D509A" w:rsidRDefault="003D509A" w:rsidP="009970D8">
            <w:pPr>
              <w:pStyle w:val="Prrafodelista"/>
              <w:spacing w:after="0" w:line="276" w:lineRule="auto"/>
              <w:ind w:left="0"/>
              <w:jc w:val="both"/>
              <w:rPr>
                <w:rFonts w:ascii="Arial" w:hAnsi="Arial" w:cs="Arial"/>
                <w:b/>
                <w:sz w:val="20"/>
                <w:szCs w:val="20"/>
              </w:rPr>
            </w:pPr>
            <w:r w:rsidRPr="003D509A">
              <w:rPr>
                <w:rFonts w:ascii="Arial" w:hAnsi="Arial" w:cs="Arial"/>
                <w:b/>
                <w:sz w:val="20"/>
                <w:szCs w:val="20"/>
              </w:rPr>
              <w:t xml:space="preserve">3.899.588 </w:t>
            </w:r>
          </w:p>
        </w:tc>
      </w:tr>
      <w:tr w:rsidR="00AA5187" w:rsidRPr="003D509A" w14:paraId="47D746A3"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8B5A362"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Río Fonce</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2B49C6A9"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15.298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485715FD"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15.498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4FF36785"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15.498 </w:t>
            </w:r>
          </w:p>
        </w:tc>
      </w:tr>
      <w:tr w:rsidR="00AA5187" w:rsidRPr="003D509A" w14:paraId="5E33A4B5" w14:textId="77777777" w:rsidTr="00AA5187">
        <w:trPr>
          <w:trHeight w:val="401"/>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28BDB595"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Reactivación Económica</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10EBCADB"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478.000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0D1F01A"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177.601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50F4E64B"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177.601 </w:t>
            </w:r>
          </w:p>
        </w:tc>
      </w:tr>
      <w:tr w:rsidR="00AA5187" w:rsidRPr="003D509A" w14:paraId="615CA3D7"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7E42AF4F"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Salud</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5F4C57B1"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323.870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0ECD1405"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365.451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6C85BAD0"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608.118 </w:t>
            </w:r>
          </w:p>
        </w:tc>
      </w:tr>
      <w:tr w:rsidR="00AA5187" w:rsidRPr="003D509A" w14:paraId="0735FD34" w14:textId="77777777" w:rsidTr="00AA5187">
        <w:trPr>
          <w:trHeight w:val="341"/>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A0646B3"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Transporte</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1DD30178"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2.110.000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2EC1429"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1.929.829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75CE523E"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2.535.656 </w:t>
            </w:r>
          </w:p>
        </w:tc>
      </w:tr>
      <w:tr w:rsidR="00AA5187" w:rsidRPr="003D509A" w14:paraId="4B4483F2" w14:textId="77777777" w:rsidTr="00AA5187">
        <w:trPr>
          <w:trHeight w:val="280"/>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D3F5DED"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Vivienda</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4303231E"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2.117.000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6A66FD74"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2.415.460 </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0C1636E4"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3.773.749 </w:t>
            </w:r>
          </w:p>
        </w:tc>
      </w:tr>
      <w:tr w:rsidR="00AA5187" w:rsidRPr="003D509A" w14:paraId="7ACEF9AB"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1E86C0D2"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No sectorizado</w:t>
            </w:r>
          </w:p>
        </w:tc>
        <w:tc>
          <w:tcPr>
            <w:tcW w:w="1982"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29FECF7"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115.396 </w:t>
            </w:r>
          </w:p>
        </w:tc>
        <w:tc>
          <w:tcPr>
            <w:tcW w:w="1841"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3C528DCE"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65.441 </w:t>
            </w:r>
          </w:p>
        </w:tc>
        <w:tc>
          <w:tcPr>
            <w:tcW w:w="2265" w:type="dxa"/>
            <w:tcBorders>
              <w:top w:val="single" w:sz="8" w:space="0" w:color="FFFFFF"/>
              <w:left w:val="single" w:sz="8" w:space="0" w:color="FFFFFF"/>
              <w:bottom w:val="single" w:sz="8" w:space="0" w:color="FFFFFF"/>
              <w:right w:val="single" w:sz="8" w:space="0" w:color="FFFFFF"/>
            </w:tcBorders>
            <w:shd w:val="clear" w:color="auto" w:fill="CFD5EA"/>
            <w:tcMar>
              <w:top w:w="11" w:type="dxa"/>
              <w:left w:w="11" w:type="dxa"/>
              <w:bottom w:w="0" w:type="dxa"/>
              <w:right w:w="11" w:type="dxa"/>
            </w:tcMar>
            <w:vAlign w:val="center"/>
            <w:hideMark/>
          </w:tcPr>
          <w:p w14:paraId="4616FC04" w14:textId="77777777" w:rsidR="003D509A" w:rsidRPr="003D509A" w:rsidRDefault="003D509A" w:rsidP="009970D8">
            <w:pPr>
              <w:pStyle w:val="Prrafodelista"/>
              <w:spacing w:after="0" w:line="276" w:lineRule="auto"/>
              <w:ind w:left="0"/>
              <w:jc w:val="both"/>
              <w:rPr>
                <w:rFonts w:ascii="Arial" w:hAnsi="Arial" w:cs="Arial"/>
                <w:bCs/>
                <w:sz w:val="20"/>
                <w:szCs w:val="20"/>
              </w:rPr>
            </w:pPr>
            <w:r w:rsidRPr="003D509A">
              <w:rPr>
                <w:rFonts w:ascii="Arial" w:hAnsi="Arial" w:cs="Arial"/>
                <w:bCs/>
                <w:sz w:val="20"/>
                <w:szCs w:val="20"/>
              </w:rPr>
              <w:t xml:space="preserve">82.594 </w:t>
            </w:r>
          </w:p>
        </w:tc>
      </w:tr>
      <w:tr w:rsidR="00AA5187" w:rsidRPr="003D509A" w14:paraId="5E1081B2" w14:textId="77777777" w:rsidTr="00AA5187">
        <w:trPr>
          <w:trHeight w:val="338"/>
        </w:trPr>
        <w:tc>
          <w:tcPr>
            <w:tcW w:w="2134"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714D1B9D" w14:textId="77777777" w:rsidR="003D509A" w:rsidRPr="003D509A" w:rsidRDefault="003D509A" w:rsidP="009970D8">
            <w:pPr>
              <w:pStyle w:val="Prrafodelista"/>
              <w:spacing w:line="276" w:lineRule="auto"/>
              <w:ind w:left="0"/>
              <w:jc w:val="both"/>
              <w:rPr>
                <w:rFonts w:ascii="Arial" w:hAnsi="Arial" w:cs="Arial"/>
                <w:bCs/>
                <w:sz w:val="20"/>
                <w:szCs w:val="20"/>
              </w:rPr>
            </w:pPr>
            <w:r w:rsidRPr="003D509A">
              <w:rPr>
                <w:rFonts w:ascii="Arial" w:hAnsi="Arial" w:cs="Arial"/>
                <w:b/>
                <w:bCs/>
                <w:sz w:val="20"/>
                <w:szCs w:val="20"/>
              </w:rPr>
              <w:t>Total</w:t>
            </w:r>
          </w:p>
        </w:tc>
        <w:tc>
          <w:tcPr>
            <w:tcW w:w="1982"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36295809" w14:textId="77777777" w:rsidR="003D509A" w:rsidRPr="003D509A" w:rsidRDefault="003D509A" w:rsidP="009970D8">
            <w:pPr>
              <w:pStyle w:val="Prrafodelista"/>
              <w:spacing w:line="276" w:lineRule="auto"/>
              <w:ind w:left="0"/>
              <w:jc w:val="both"/>
              <w:rPr>
                <w:rFonts w:ascii="Arial" w:hAnsi="Arial" w:cs="Arial"/>
                <w:bCs/>
                <w:sz w:val="20"/>
                <w:szCs w:val="20"/>
              </w:rPr>
            </w:pPr>
            <w:r w:rsidRPr="003D509A">
              <w:rPr>
                <w:rFonts w:ascii="Arial" w:hAnsi="Arial" w:cs="Arial"/>
                <w:b/>
                <w:bCs/>
                <w:sz w:val="20"/>
                <w:szCs w:val="20"/>
              </w:rPr>
              <w:t xml:space="preserve">9.300.000 </w:t>
            </w:r>
          </w:p>
        </w:tc>
        <w:tc>
          <w:tcPr>
            <w:tcW w:w="1841"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6B2330CD" w14:textId="77777777" w:rsidR="003D509A" w:rsidRPr="003D509A" w:rsidRDefault="003D509A" w:rsidP="009970D8">
            <w:pPr>
              <w:pStyle w:val="Prrafodelista"/>
              <w:spacing w:line="276" w:lineRule="auto"/>
              <w:ind w:left="0"/>
              <w:jc w:val="both"/>
              <w:rPr>
                <w:rFonts w:ascii="Arial" w:hAnsi="Arial" w:cs="Arial"/>
                <w:bCs/>
                <w:sz w:val="20"/>
                <w:szCs w:val="20"/>
              </w:rPr>
            </w:pPr>
            <w:r w:rsidRPr="003D509A">
              <w:rPr>
                <w:rFonts w:ascii="Arial" w:hAnsi="Arial" w:cs="Arial"/>
                <w:b/>
                <w:bCs/>
                <w:sz w:val="20"/>
                <w:szCs w:val="20"/>
                <w:lang w:val="en-US"/>
              </w:rPr>
              <w:t>8.215.235</w:t>
            </w:r>
          </w:p>
        </w:tc>
        <w:tc>
          <w:tcPr>
            <w:tcW w:w="2265" w:type="dxa"/>
            <w:tcBorders>
              <w:top w:val="single" w:sz="8" w:space="0" w:color="FFFFFF"/>
              <w:left w:val="single" w:sz="8" w:space="0" w:color="FFFFFF"/>
              <w:bottom w:val="single" w:sz="8" w:space="0" w:color="FFFFFF"/>
              <w:right w:val="single" w:sz="8" w:space="0" w:color="FFFFFF"/>
            </w:tcBorders>
            <w:shd w:val="clear" w:color="auto" w:fill="E9EBF5"/>
            <w:tcMar>
              <w:top w:w="11" w:type="dxa"/>
              <w:left w:w="11" w:type="dxa"/>
              <w:bottom w:w="0" w:type="dxa"/>
              <w:right w:w="11" w:type="dxa"/>
            </w:tcMar>
            <w:vAlign w:val="center"/>
            <w:hideMark/>
          </w:tcPr>
          <w:p w14:paraId="40141904" w14:textId="77777777" w:rsidR="003D509A" w:rsidRPr="003D509A" w:rsidRDefault="003D509A" w:rsidP="009970D8">
            <w:pPr>
              <w:pStyle w:val="Prrafodelista"/>
              <w:spacing w:line="276" w:lineRule="auto"/>
              <w:ind w:left="0"/>
              <w:jc w:val="both"/>
              <w:rPr>
                <w:rFonts w:ascii="Arial" w:hAnsi="Arial" w:cs="Arial"/>
                <w:bCs/>
                <w:sz w:val="20"/>
                <w:szCs w:val="20"/>
              </w:rPr>
            </w:pPr>
            <w:r w:rsidRPr="003D509A">
              <w:rPr>
                <w:rFonts w:ascii="Arial" w:hAnsi="Arial" w:cs="Arial"/>
                <w:b/>
                <w:bCs/>
                <w:sz w:val="20"/>
                <w:szCs w:val="20"/>
              </w:rPr>
              <w:t xml:space="preserve">18.034.139 </w:t>
            </w:r>
          </w:p>
        </w:tc>
      </w:tr>
    </w:tbl>
    <w:p w14:paraId="5469023D" w14:textId="4BB9D461" w:rsidR="003D509A" w:rsidRPr="003D509A" w:rsidRDefault="00AA5187" w:rsidP="009970D8">
      <w:pPr>
        <w:spacing w:line="276" w:lineRule="auto"/>
        <w:rPr>
          <w:rFonts w:ascii="Arial" w:hAnsi="Arial" w:cs="Arial"/>
          <w:bCs/>
          <w:sz w:val="16"/>
          <w:szCs w:val="16"/>
        </w:rPr>
      </w:pPr>
      <w:r>
        <w:rPr>
          <w:rFonts w:ascii="Arial" w:hAnsi="Arial" w:cs="Arial"/>
          <w:bCs/>
          <w:sz w:val="16"/>
          <w:szCs w:val="16"/>
        </w:rPr>
        <w:t xml:space="preserve">                </w:t>
      </w:r>
      <w:r w:rsidR="003D509A" w:rsidRPr="003D509A">
        <w:rPr>
          <w:rFonts w:ascii="Arial" w:hAnsi="Arial" w:cs="Arial"/>
          <w:bCs/>
          <w:sz w:val="16"/>
          <w:szCs w:val="16"/>
        </w:rPr>
        <w:t>Fuente: Fondo Adaptación</w:t>
      </w:r>
      <w:r w:rsidR="003D509A">
        <w:rPr>
          <w:rFonts w:ascii="Arial" w:hAnsi="Arial" w:cs="Arial"/>
          <w:bCs/>
          <w:sz w:val="16"/>
          <w:szCs w:val="16"/>
        </w:rPr>
        <w:t xml:space="preserve"> </w:t>
      </w:r>
      <w:r>
        <w:rPr>
          <w:rFonts w:ascii="Arial" w:hAnsi="Arial" w:cs="Arial"/>
          <w:bCs/>
          <w:sz w:val="16"/>
          <w:szCs w:val="16"/>
        </w:rPr>
        <w:t>Actualizado m</w:t>
      </w:r>
      <w:r w:rsidRPr="003D509A">
        <w:rPr>
          <w:rFonts w:ascii="Arial" w:hAnsi="Arial" w:cs="Arial"/>
          <w:bCs/>
          <w:sz w:val="16"/>
          <w:szCs w:val="16"/>
        </w:rPr>
        <w:t>esa</w:t>
      </w:r>
      <w:r w:rsidR="003D509A" w:rsidRPr="003D509A">
        <w:rPr>
          <w:rFonts w:ascii="Arial" w:hAnsi="Arial" w:cs="Arial"/>
          <w:bCs/>
          <w:sz w:val="16"/>
          <w:szCs w:val="16"/>
        </w:rPr>
        <w:t xml:space="preserve"> de trabajo Mayo 3</w:t>
      </w:r>
      <w:r w:rsidR="003D509A">
        <w:rPr>
          <w:rFonts w:ascii="Arial" w:hAnsi="Arial" w:cs="Arial"/>
          <w:bCs/>
          <w:sz w:val="16"/>
          <w:szCs w:val="16"/>
        </w:rPr>
        <w:t>1 de</w:t>
      </w:r>
      <w:r w:rsidR="003D509A" w:rsidRPr="003D509A">
        <w:rPr>
          <w:rFonts w:ascii="Arial" w:hAnsi="Arial" w:cs="Arial"/>
          <w:bCs/>
          <w:sz w:val="16"/>
          <w:szCs w:val="16"/>
        </w:rPr>
        <w:t xml:space="preserve"> 2022</w:t>
      </w:r>
    </w:p>
    <w:p w14:paraId="2CA3C8A8" w14:textId="58CD8625" w:rsidR="003D509A" w:rsidRDefault="003D509A" w:rsidP="009970D8">
      <w:pPr>
        <w:pStyle w:val="Prrafodelista"/>
        <w:spacing w:line="276" w:lineRule="auto"/>
        <w:ind w:left="0"/>
        <w:jc w:val="both"/>
        <w:rPr>
          <w:rFonts w:ascii="Arial" w:hAnsi="Arial" w:cs="Arial"/>
          <w:bCs/>
          <w:sz w:val="24"/>
          <w:szCs w:val="24"/>
        </w:rPr>
      </w:pPr>
      <w:r>
        <w:rPr>
          <w:rFonts w:ascii="Arial" w:hAnsi="Arial" w:cs="Arial"/>
          <w:bCs/>
          <w:sz w:val="24"/>
          <w:szCs w:val="24"/>
        </w:rPr>
        <w:lastRenderedPageBreak/>
        <w:t xml:space="preserve">Como se puede observar, en el año 2012 el valor estimado del megaproyecto La Mojana era de $600.000 millones, sin </w:t>
      </w:r>
      <w:r w:rsidR="00AA5187">
        <w:rPr>
          <w:rFonts w:ascii="Arial" w:hAnsi="Arial" w:cs="Arial"/>
          <w:bCs/>
          <w:sz w:val="24"/>
          <w:szCs w:val="24"/>
        </w:rPr>
        <w:t>embargo,</w:t>
      </w:r>
      <w:r>
        <w:rPr>
          <w:rFonts w:ascii="Arial" w:hAnsi="Arial" w:cs="Arial"/>
          <w:bCs/>
          <w:sz w:val="24"/>
          <w:szCs w:val="24"/>
        </w:rPr>
        <w:t xml:space="preserve"> fue reducido en más del 50%, a través de traslados internos del Fondo, que se direccionaron a la financiación del megaproyecto Gramalote, cuya asignación presentaba un déficit de más de $300.000 millones</w:t>
      </w:r>
      <w:r w:rsidR="00AF0D87">
        <w:rPr>
          <w:rFonts w:ascii="Arial" w:hAnsi="Arial" w:cs="Arial"/>
          <w:bCs/>
          <w:sz w:val="24"/>
          <w:szCs w:val="24"/>
        </w:rPr>
        <w:t xml:space="preserve">, derivado </w:t>
      </w:r>
      <w:r w:rsidR="00C71CC4">
        <w:rPr>
          <w:rFonts w:ascii="Arial" w:hAnsi="Arial" w:cs="Arial"/>
          <w:bCs/>
          <w:sz w:val="24"/>
          <w:szCs w:val="24"/>
        </w:rPr>
        <w:t>de errores</w:t>
      </w:r>
      <w:r>
        <w:rPr>
          <w:rFonts w:ascii="Arial" w:hAnsi="Arial" w:cs="Arial"/>
          <w:bCs/>
          <w:sz w:val="24"/>
          <w:szCs w:val="24"/>
        </w:rPr>
        <w:t xml:space="preserve"> en los </w:t>
      </w:r>
      <w:r w:rsidR="00E366D8">
        <w:rPr>
          <w:rFonts w:ascii="Arial" w:hAnsi="Arial" w:cs="Arial"/>
          <w:bCs/>
          <w:sz w:val="24"/>
          <w:szCs w:val="24"/>
        </w:rPr>
        <w:t>estudios</w:t>
      </w:r>
      <w:r>
        <w:rPr>
          <w:rFonts w:ascii="Arial" w:hAnsi="Arial" w:cs="Arial"/>
          <w:bCs/>
          <w:sz w:val="24"/>
          <w:szCs w:val="24"/>
        </w:rPr>
        <w:t xml:space="preserve"> </w:t>
      </w:r>
      <w:r w:rsidR="00E366D8">
        <w:rPr>
          <w:rFonts w:ascii="Arial" w:hAnsi="Arial" w:cs="Arial"/>
          <w:bCs/>
          <w:sz w:val="24"/>
          <w:szCs w:val="24"/>
        </w:rPr>
        <w:t xml:space="preserve">los </w:t>
      </w:r>
      <w:r>
        <w:rPr>
          <w:rFonts w:ascii="Arial" w:hAnsi="Arial" w:cs="Arial"/>
          <w:bCs/>
          <w:sz w:val="24"/>
          <w:szCs w:val="24"/>
        </w:rPr>
        <w:t>financieros y de diseños que sustentaron el valor de financiación de</w:t>
      </w:r>
      <w:r w:rsidR="00AF0D87">
        <w:rPr>
          <w:rFonts w:ascii="Arial" w:hAnsi="Arial" w:cs="Arial"/>
          <w:bCs/>
          <w:sz w:val="24"/>
          <w:szCs w:val="24"/>
        </w:rPr>
        <w:t xml:space="preserve"> </w:t>
      </w:r>
      <w:r w:rsidR="00C71CC4">
        <w:rPr>
          <w:rFonts w:ascii="Arial" w:hAnsi="Arial" w:cs="Arial"/>
          <w:bCs/>
          <w:sz w:val="24"/>
          <w:szCs w:val="24"/>
        </w:rPr>
        <w:t>este</w:t>
      </w:r>
      <w:r w:rsidR="00AF0D87">
        <w:rPr>
          <w:rFonts w:ascii="Arial" w:hAnsi="Arial" w:cs="Arial"/>
          <w:bCs/>
          <w:sz w:val="24"/>
          <w:szCs w:val="24"/>
        </w:rPr>
        <w:t xml:space="preserve"> último proyecto</w:t>
      </w:r>
      <w:r w:rsidR="00E366D8">
        <w:rPr>
          <w:rFonts w:ascii="Arial" w:hAnsi="Arial" w:cs="Arial"/>
          <w:bCs/>
          <w:sz w:val="24"/>
          <w:szCs w:val="24"/>
        </w:rPr>
        <w:t>.</w:t>
      </w:r>
    </w:p>
    <w:p w14:paraId="71448FC5" w14:textId="77777777" w:rsidR="00AF0D87" w:rsidRDefault="00AF0D87" w:rsidP="009970D8">
      <w:pPr>
        <w:pStyle w:val="Prrafodelista"/>
        <w:spacing w:line="276" w:lineRule="auto"/>
        <w:ind w:left="0"/>
        <w:jc w:val="both"/>
        <w:rPr>
          <w:rFonts w:ascii="Arial" w:hAnsi="Arial" w:cs="Arial"/>
          <w:bCs/>
          <w:sz w:val="24"/>
          <w:szCs w:val="24"/>
        </w:rPr>
      </w:pPr>
    </w:p>
    <w:p w14:paraId="48BFF280" w14:textId="65D8A71F" w:rsidR="00AF0D87" w:rsidRDefault="00E366D8" w:rsidP="009970D8">
      <w:pPr>
        <w:pStyle w:val="Prrafodelista"/>
        <w:spacing w:line="276" w:lineRule="auto"/>
        <w:ind w:left="0"/>
        <w:jc w:val="both"/>
        <w:rPr>
          <w:rFonts w:ascii="Arial" w:hAnsi="Arial" w:cs="Arial"/>
          <w:bCs/>
          <w:sz w:val="24"/>
          <w:szCs w:val="24"/>
        </w:rPr>
      </w:pPr>
      <w:r>
        <w:rPr>
          <w:rFonts w:ascii="Arial" w:hAnsi="Arial" w:cs="Arial"/>
          <w:bCs/>
          <w:sz w:val="24"/>
          <w:szCs w:val="24"/>
        </w:rPr>
        <w:t xml:space="preserve">La advertencia de </w:t>
      </w:r>
      <w:r w:rsidR="00AA5187">
        <w:rPr>
          <w:rFonts w:ascii="Arial" w:hAnsi="Arial" w:cs="Arial"/>
          <w:bCs/>
          <w:sz w:val="24"/>
          <w:szCs w:val="24"/>
        </w:rPr>
        <w:t>la</w:t>
      </w:r>
      <w:r>
        <w:rPr>
          <w:rFonts w:ascii="Arial" w:hAnsi="Arial" w:cs="Arial"/>
          <w:bCs/>
          <w:sz w:val="24"/>
          <w:szCs w:val="24"/>
        </w:rPr>
        <w:t xml:space="preserve"> desfinanciación de</w:t>
      </w:r>
      <w:r w:rsidR="0002034D">
        <w:rPr>
          <w:rFonts w:ascii="Arial" w:hAnsi="Arial" w:cs="Arial"/>
          <w:bCs/>
          <w:sz w:val="24"/>
          <w:szCs w:val="24"/>
        </w:rPr>
        <w:t>l Megaproyecto</w:t>
      </w:r>
      <w:r>
        <w:rPr>
          <w:rFonts w:ascii="Arial" w:hAnsi="Arial" w:cs="Arial"/>
          <w:bCs/>
          <w:sz w:val="24"/>
          <w:szCs w:val="24"/>
        </w:rPr>
        <w:t xml:space="preserve"> La Mojana quedó consignada en los informes </w:t>
      </w:r>
      <w:r w:rsidR="0002034D">
        <w:rPr>
          <w:rFonts w:ascii="Arial" w:hAnsi="Arial" w:cs="Arial"/>
          <w:bCs/>
          <w:sz w:val="24"/>
          <w:szCs w:val="24"/>
        </w:rPr>
        <w:t xml:space="preserve">generados por </w:t>
      </w:r>
      <w:r w:rsidR="00C71CC4">
        <w:rPr>
          <w:rFonts w:ascii="Arial" w:hAnsi="Arial" w:cs="Arial"/>
          <w:bCs/>
          <w:sz w:val="24"/>
          <w:szCs w:val="24"/>
        </w:rPr>
        <w:t>la Contraloría</w:t>
      </w:r>
      <w:r w:rsidR="0002034D">
        <w:rPr>
          <w:rFonts w:ascii="Arial" w:hAnsi="Arial" w:cs="Arial"/>
          <w:bCs/>
          <w:sz w:val="24"/>
          <w:szCs w:val="24"/>
        </w:rPr>
        <w:t xml:space="preserve"> Delegada para la Participación Ciudadana</w:t>
      </w:r>
      <w:r w:rsidR="00AA5187">
        <w:rPr>
          <w:rFonts w:ascii="Arial" w:hAnsi="Arial" w:cs="Arial"/>
          <w:bCs/>
          <w:sz w:val="24"/>
          <w:szCs w:val="24"/>
        </w:rPr>
        <w:t xml:space="preserve"> durante los años (2015 – 2019)</w:t>
      </w:r>
      <w:r>
        <w:rPr>
          <w:rFonts w:ascii="Arial" w:hAnsi="Arial" w:cs="Arial"/>
          <w:bCs/>
          <w:sz w:val="24"/>
          <w:szCs w:val="24"/>
        </w:rPr>
        <w:t xml:space="preserve"> y fue tema de advertencias desde que se </w:t>
      </w:r>
      <w:r w:rsidR="0002034D">
        <w:rPr>
          <w:rFonts w:ascii="Arial" w:hAnsi="Arial" w:cs="Arial"/>
          <w:bCs/>
          <w:sz w:val="24"/>
          <w:szCs w:val="24"/>
        </w:rPr>
        <w:t>evidenciaron</w:t>
      </w:r>
      <w:r>
        <w:rPr>
          <w:rFonts w:ascii="Arial" w:hAnsi="Arial" w:cs="Arial"/>
          <w:bCs/>
          <w:sz w:val="24"/>
          <w:szCs w:val="24"/>
        </w:rPr>
        <w:t xml:space="preserve"> los traslados, </w:t>
      </w:r>
      <w:r w:rsidR="0002034D">
        <w:rPr>
          <w:rFonts w:ascii="Arial" w:hAnsi="Arial" w:cs="Arial"/>
          <w:bCs/>
          <w:sz w:val="24"/>
          <w:szCs w:val="24"/>
        </w:rPr>
        <w:t>así como de controles políticos desde el Congreso de la República</w:t>
      </w:r>
      <w:r w:rsidR="00AA5187">
        <w:rPr>
          <w:rFonts w:ascii="Arial" w:hAnsi="Arial" w:cs="Arial"/>
          <w:bCs/>
          <w:sz w:val="24"/>
          <w:szCs w:val="24"/>
        </w:rPr>
        <w:t xml:space="preserve">. </w:t>
      </w:r>
    </w:p>
    <w:p w14:paraId="5CA23EF6" w14:textId="77777777" w:rsidR="00AF0D87" w:rsidRDefault="00AF0D87" w:rsidP="009970D8">
      <w:pPr>
        <w:pStyle w:val="Prrafodelista"/>
        <w:spacing w:line="276" w:lineRule="auto"/>
        <w:ind w:left="0"/>
        <w:jc w:val="both"/>
        <w:rPr>
          <w:rFonts w:ascii="Arial" w:hAnsi="Arial" w:cs="Arial"/>
          <w:bCs/>
          <w:sz w:val="24"/>
          <w:szCs w:val="24"/>
        </w:rPr>
      </w:pPr>
    </w:p>
    <w:p w14:paraId="71CBDDCB" w14:textId="255C8A90" w:rsidR="00E366D8" w:rsidRDefault="00AF0D87" w:rsidP="009970D8">
      <w:pPr>
        <w:pStyle w:val="Prrafodelista"/>
        <w:spacing w:line="276" w:lineRule="auto"/>
        <w:ind w:left="0"/>
        <w:jc w:val="both"/>
        <w:rPr>
          <w:rFonts w:ascii="Arial" w:hAnsi="Arial" w:cs="Arial"/>
          <w:bCs/>
          <w:sz w:val="24"/>
          <w:szCs w:val="24"/>
        </w:rPr>
      </w:pPr>
      <w:r>
        <w:rPr>
          <w:rFonts w:ascii="Arial" w:hAnsi="Arial" w:cs="Arial"/>
          <w:bCs/>
          <w:sz w:val="24"/>
          <w:szCs w:val="24"/>
        </w:rPr>
        <w:t>Pese a los seguimientos y controles</w:t>
      </w:r>
      <w:r w:rsidR="00E366D8">
        <w:rPr>
          <w:rFonts w:ascii="Arial" w:hAnsi="Arial" w:cs="Arial"/>
          <w:bCs/>
          <w:sz w:val="24"/>
          <w:szCs w:val="24"/>
        </w:rPr>
        <w:t>, la respuesta del Fondo</w:t>
      </w:r>
      <w:r w:rsidR="00AA5187">
        <w:rPr>
          <w:rFonts w:ascii="Arial" w:hAnsi="Arial" w:cs="Arial"/>
          <w:bCs/>
          <w:sz w:val="24"/>
          <w:szCs w:val="24"/>
        </w:rPr>
        <w:t>,</w:t>
      </w:r>
      <w:r w:rsidR="00E366D8">
        <w:rPr>
          <w:rFonts w:ascii="Arial" w:hAnsi="Arial" w:cs="Arial"/>
          <w:bCs/>
          <w:sz w:val="24"/>
          <w:szCs w:val="24"/>
        </w:rPr>
        <w:t xml:space="preserve"> fue reducir el alcance del megaproyecto</w:t>
      </w:r>
      <w:r w:rsidR="0002034D">
        <w:rPr>
          <w:rFonts w:ascii="Arial" w:hAnsi="Arial" w:cs="Arial"/>
          <w:bCs/>
          <w:sz w:val="24"/>
          <w:szCs w:val="24"/>
        </w:rPr>
        <w:t xml:space="preserve">, que pasó de ser una intervención hídrica y ambiental encaminada a la reducción del riesgo de la región, a </w:t>
      </w:r>
      <w:r w:rsidR="00AA5187">
        <w:rPr>
          <w:rFonts w:ascii="Arial" w:hAnsi="Arial" w:cs="Arial"/>
          <w:bCs/>
          <w:sz w:val="24"/>
          <w:szCs w:val="24"/>
        </w:rPr>
        <w:t>dos (2) muros uno en Majagual y otro en Magangué y un proyecto de reactivación económica en Benito de Abad</w:t>
      </w:r>
      <w:r>
        <w:rPr>
          <w:rFonts w:ascii="Arial" w:hAnsi="Arial" w:cs="Arial"/>
          <w:bCs/>
          <w:sz w:val="24"/>
          <w:szCs w:val="24"/>
        </w:rPr>
        <w:t>,</w:t>
      </w:r>
      <w:r w:rsidR="0002034D">
        <w:rPr>
          <w:rFonts w:ascii="Arial" w:hAnsi="Arial" w:cs="Arial"/>
          <w:bCs/>
          <w:sz w:val="24"/>
          <w:szCs w:val="24"/>
        </w:rPr>
        <w:t xml:space="preserve"> </w:t>
      </w:r>
      <w:r w:rsidR="00AA5187">
        <w:rPr>
          <w:rFonts w:ascii="Arial" w:hAnsi="Arial" w:cs="Arial"/>
          <w:bCs/>
          <w:sz w:val="24"/>
          <w:szCs w:val="24"/>
        </w:rPr>
        <w:t>que tal como aparece en la siguiente diapositiva</w:t>
      </w:r>
      <w:r w:rsidR="0002034D">
        <w:rPr>
          <w:rFonts w:ascii="Arial" w:hAnsi="Arial" w:cs="Arial"/>
          <w:bCs/>
          <w:sz w:val="24"/>
          <w:szCs w:val="24"/>
        </w:rPr>
        <w:t xml:space="preserve">, la cual hace parte de la presentación que hiciera el </w:t>
      </w:r>
      <w:r w:rsidR="00AA5187">
        <w:rPr>
          <w:rFonts w:ascii="Arial" w:hAnsi="Arial" w:cs="Arial"/>
          <w:bCs/>
          <w:sz w:val="24"/>
          <w:szCs w:val="24"/>
        </w:rPr>
        <w:t>F</w:t>
      </w:r>
      <w:r w:rsidR="0002034D">
        <w:rPr>
          <w:rFonts w:ascii="Arial" w:hAnsi="Arial" w:cs="Arial"/>
          <w:bCs/>
          <w:sz w:val="24"/>
          <w:szCs w:val="24"/>
        </w:rPr>
        <w:t xml:space="preserve">ondo Adaptación en la última mesa de trabajo adelantada </w:t>
      </w:r>
      <w:r>
        <w:rPr>
          <w:rFonts w:ascii="Arial" w:hAnsi="Arial" w:cs="Arial"/>
          <w:bCs/>
          <w:sz w:val="24"/>
          <w:szCs w:val="24"/>
        </w:rPr>
        <w:t>con el ente de control</w:t>
      </w:r>
      <w:r w:rsidR="00AA5187">
        <w:rPr>
          <w:rFonts w:ascii="Arial" w:hAnsi="Arial" w:cs="Arial"/>
          <w:bCs/>
          <w:sz w:val="24"/>
          <w:szCs w:val="24"/>
        </w:rPr>
        <w:t>,</w:t>
      </w:r>
      <w:r>
        <w:rPr>
          <w:rFonts w:ascii="Arial" w:hAnsi="Arial" w:cs="Arial"/>
          <w:bCs/>
          <w:sz w:val="24"/>
          <w:szCs w:val="24"/>
        </w:rPr>
        <w:t xml:space="preserve"> el 31 de mayo de 2022,</w:t>
      </w:r>
      <w:r w:rsidR="0002034D">
        <w:rPr>
          <w:rFonts w:ascii="Arial" w:hAnsi="Arial" w:cs="Arial"/>
          <w:bCs/>
          <w:sz w:val="24"/>
          <w:szCs w:val="24"/>
        </w:rPr>
        <w:t xml:space="preserve"> </w:t>
      </w:r>
      <w:r>
        <w:rPr>
          <w:rFonts w:ascii="Arial" w:hAnsi="Arial" w:cs="Arial"/>
          <w:bCs/>
          <w:sz w:val="24"/>
          <w:szCs w:val="24"/>
        </w:rPr>
        <w:t xml:space="preserve">a la fecha </w:t>
      </w:r>
      <w:r w:rsidR="0002034D">
        <w:rPr>
          <w:rFonts w:ascii="Arial" w:hAnsi="Arial" w:cs="Arial"/>
          <w:bCs/>
          <w:sz w:val="24"/>
          <w:szCs w:val="24"/>
        </w:rPr>
        <w:t>ninguna de esas intervenciones</w:t>
      </w:r>
      <w:r>
        <w:rPr>
          <w:rFonts w:ascii="Arial" w:hAnsi="Arial" w:cs="Arial"/>
          <w:bCs/>
          <w:sz w:val="24"/>
          <w:szCs w:val="24"/>
        </w:rPr>
        <w:t>,</w:t>
      </w:r>
      <w:r w:rsidR="0002034D">
        <w:rPr>
          <w:rFonts w:ascii="Arial" w:hAnsi="Arial" w:cs="Arial"/>
          <w:bCs/>
          <w:sz w:val="24"/>
          <w:szCs w:val="24"/>
        </w:rPr>
        <w:t xml:space="preserve"> ni proyectos de reactivación económica han sido entregados y menos se encuentran en funcionamiento u operación</w:t>
      </w:r>
      <w:r w:rsidR="00AA5187">
        <w:rPr>
          <w:rFonts w:ascii="Arial" w:hAnsi="Arial" w:cs="Arial"/>
          <w:bCs/>
          <w:sz w:val="24"/>
          <w:szCs w:val="24"/>
        </w:rPr>
        <w:t>.</w:t>
      </w:r>
    </w:p>
    <w:p w14:paraId="6C1C53F1" w14:textId="15CD43B5" w:rsidR="00E366D8" w:rsidRDefault="00E366D8" w:rsidP="009970D8">
      <w:pPr>
        <w:pStyle w:val="Prrafodelista"/>
        <w:spacing w:line="276" w:lineRule="auto"/>
        <w:ind w:left="0"/>
        <w:jc w:val="both"/>
        <w:rPr>
          <w:rFonts w:ascii="Arial" w:hAnsi="Arial" w:cs="Arial"/>
          <w:bCs/>
          <w:sz w:val="24"/>
          <w:szCs w:val="24"/>
        </w:rPr>
      </w:pPr>
    </w:p>
    <w:p w14:paraId="7EAB33AB" w14:textId="6A7D48DF" w:rsidR="00E366D8" w:rsidRDefault="00E366D8" w:rsidP="009970D8">
      <w:pPr>
        <w:pStyle w:val="Prrafodelista"/>
        <w:spacing w:line="276" w:lineRule="auto"/>
        <w:ind w:left="0"/>
        <w:jc w:val="both"/>
        <w:rPr>
          <w:rFonts w:ascii="Arial" w:hAnsi="Arial" w:cs="Arial"/>
          <w:bCs/>
          <w:sz w:val="24"/>
          <w:szCs w:val="24"/>
        </w:rPr>
      </w:pPr>
      <w:r w:rsidRPr="00E366D8">
        <w:rPr>
          <w:rFonts w:ascii="Arial" w:hAnsi="Arial" w:cs="Arial"/>
          <w:bCs/>
          <w:noProof/>
          <w:sz w:val="24"/>
          <w:szCs w:val="24"/>
        </w:rPr>
        <w:drawing>
          <wp:inline distT="0" distB="0" distL="0" distR="0" wp14:anchorId="6EBC9F62" wp14:editId="79B68984">
            <wp:extent cx="5259504" cy="3244241"/>
            <wp:effectExtent l="0" t="0" r="0" b="0"/>
            <wp:docPr id="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96DAC541-7B7A-43D3-8B79-37D633B846F1}">
                          <asvg:svgBlip xmlns:asvg="http://schemas.microsoft.com/office/drawing/2016/SVG/main" r:embed="rId6"/>
                        </a:ext>
                      </a:extLst>
                    </a:blip>
                    <a:stretch>
                      <a:fillRect/>
                    </a:stretch>
                  </pic:blipFill>
                  <pic:spPr>
                    <a:xfrm>
                      <a:off x="0" y="0"/>
                      <a:ext cx="5291684" cy="3264091"/>
                    </a:xfrm>
                    <a:prstGeom prst="rect">
                      <a:avLst/>
                    </a:prstGeom>
                  </pic:spPr>
                </pic:pic>
              </a:graphicData>
            </a:graphic>
          </wp:inline>
        </w:drawing>
      </w:r>
    </w:p>
    <w:p w14:paraId="636186D9" w14:textId="6AC68DFA" w:rsidR="00CB19D9" w:rsidRDefault="00CB19D9" w:rsidP="009970D8">
      <w:pPr>
        <w:pStyle w:val="Prrafodelista"/>
        <w:spacing w:line="276" w:lineRule="auto"/>
        <w:ind w:left="780"/>
        <w:jc w:val="both"/>
        <w:rPr>
          <w:rFonts w:ascii="Arial" w:hAnsi="Arial" w:cs="Arial"/>
          <w:bCs/>
          <w:sz w:val="24"/>
          <w:szCs w:val="24"/>
        </w:rPr>
      </w:pPr>
      <w:r w:rsidRPr="003D509A">
        <w:rPr>
          <w:rFonts w:ascii="Arial" w:hAnsi="Arial" w:cs="Arial"/>
          <w:bCs/>
          <w:sz w:val="16"/>
          <w:szCs w:val="16"/>
        </w:rPr>
        <w:t>Fuente: Fondo Adaptación</w:t>
      </w:r>
      <w:r>
        <w:rPr>
          <w:rFonts w:ascii="Arial" w:hAnsi="Arial" w:cs="Arial"/>
          <w:bCs/>
          <w:sz w:val="16"/>
          <w:szCs w:val="16"/>
        </w:rPr>
        <w:t xml:space="preserve"> Actualizado m</w:t>
      </w:r>
      <w:r w:rsidRPr="003D509A">
        <w:rPr>
          <w:rFonts w:ascii="Arial" w:hAnsi="Arial" w:cs="Arial"/>
          <w:bCs/>
          <w:sz w:val="16"/>
          <w:szCs w:val="16"/>
        </w:rPr>
        <w:t>esa de trabajo Mayo 3</w:t>
      </w:r>
      <w:r>
        <w:rPr>
          <w:rFonts w:ascii="Arial" w:hAnsi="Arial" w:cs="Arial"/>
          <w:bCs/>
          <w:sz w:val="16"/>
          <w:szCs w:val="16"/>
        </w:rPr>
        <w:t>1 de</w:t>
      </w:r>
      <w:r w:rsidRPr="003D509A">
        <w:rPr>
          <w:rFonts w:ascii="Arial" w:hAnsi="Arial" w:cs="Arial"/>
          <w:bCs/>
          <w:sz w:val="16"/>
          <w:szCs w:val="16"/>
        </w:rPr>
        <w:t xml:space="preserve"> 2022</w:t>
      </w:r>
    </w:p>
    <w:p w14:paraId="4911B5FD" w14:textId="77777777" w:rsidR="003D509A" w:rsidRDefault="003D509A" w:rsidP="009970D8">
      <w:pPr>
        <w:pStyle w:val="Prrafodelista"/>
        <w:spacing w:line="276" w:lineRule="auto"/>
        <w:ind w:left="780"/>
        <w:jc w:val="both"/>
        <w:rPr>
          <w:rFonts w:ascii="Arial" w:hAnsi="Arial" w:cs="Arial"/>
          <w:bCs/>
          <w:sz w:val="24"/>
          <w:szCs w:val="24"/>
        </w:rPr>
      </w:pPr>
    </w:p>
    <w:p w14:paraId="03E3569B" w14:textId="77777777" w:rsidR="003D509A" w:rsidRDefault="003D509A" w:rsidP="009970D8">
      <w:pPr>
        <w:pStyle w:val="Prrafodelista"/>
        <w:spacing w:line="276" w:lineRule="auto"/>
        <w:ind w:left="780"/>
        <w:jc w:val="both"/>
        <w:rPr>
          <w:rFonts w:ascii="Arial" w:hAnsi="Arial" w:cs="Arial"/>
          <w:bCs/>
          <w:sz w:val="24"/>
          <w:szCs w:val="24"/>
        </w:rPr>
      </w:pPr>
    </w:p>
    <w:p w14:paraId="64D78C23" w14:textId="6B8F8107" w:rsidR="000149D8" w:rsidRDefault="00AF0D87" w:rsidP="009970D8">
      <w:pPr>
        <w:spacing w:line="276" w:lineRule="auto"/>
        <w:jc w:val="both"/>
        <w:rPr>
          <w:rFonts w:ascii="Arial" w:hAnsi="Arial" w:cs="Arial"/>
          <w:sz w:val="24"/>
          <w:szCs w:val="24"/>
        </w:rPr>
      </w:pPr>
      <w:r>
        <w:rPr>
          <w:rFonts w:ascii="Arial" w:hAnsi="Arial" w:cs="Arial"/>
          <w:sz w:val="24"/>
          <w:szCs w:val="24"/>
        </w:rPr>
        <w:t xml:space="preserve">De </w:t>
      </w:r>
      <w:r w:rsidR="007E6B02">
        <w:rPr>
          <w:rFonts w:ascii="Arial" w:hAnsi="Arial" w:cs="Arial"/>
          <w:sz w:val="24"/>
          <w:szCs w:val="24"/>
        </w:rPr>
        <w:t>$224.485 millones</w:t>
      </w:r>
      <w:r w:rsidR="00925911">
        <w:rPr>
          <w:rFonts w:ascii="Arial" w:hAnsi="Arial" w:cs="Arial"/>
          <w:sz w:val="24"/>
          <w:szCs w:val="24"/>
        </w:rPr>
        <w:t>,</w:t>
      </w:r>
      <w:r w:rsidR="007E6B02">
        <w:rPr>
          <w:rFonts w:ascii="Arial" w:hAnsi="Arial" w:cs="Arial"/>
          <w:sz w:val="24"/>
          <w:szCs w:val="24"/>
        </w:rPr>
        <w:t xml:space="preserve"> </w:t>
      </w:r>
      <w:r>
        <w:rPr>
          <w:rFonts w:ascii="Arial" w:hAnsi="Arial" w:cs="Arial"/>
          <w:sz w:val="24"/>
          <w:szCs w:val="24"/>
        </w:rPr>
        <w:t xml:space="preserve">asignados finalmente al megaproyecto, únicamente se han contratado </w:t>
      </w:r>
      <w:r w:rsidR="007E6B02">
        <w:rPr>
          <w:rFonts w:ascii="Arial" w:hAnsi="Arial" w:cs="Arial"/>
          <w:sz w:val="24"/>
          <w:szCs w:val="24"/>
        </w:rPr>
        <w:t>$186.000 y pagado $97.898.</w:t>
      </w:r>
      <w:r>
        <w:rPr>
          <w:rFonts w:ascii="Arial" w:hAnsi="Arial" w:cs="Arial"/>
          <w:sz w:val="24"/>
          <w:szCs w:val="24"/>
        </w:rPr>
        <w:t xml:space="preserve">Lo cual confirma el incumplimie3nto de todos los compromisos que el Fondo Adaptación ha adquirido con la Región de la Mojana, que si hoy cuenta con las intervenciones que están en curso y el proyecto de reactivación económica en San Benito de Abad, es gracias a la </w:t>
      </w:r>
      <w:r w:rsidR="00C71CC4">
        <w:rPr>
          <w:rFonts w:ascii="Arial" w:hAnsi="Arial" w:cs="Arial"/>
          <w:sz w:val="24"/>
          <w:szCs w:val="24"/>
        </w:rPr>
        <w:t>insistencia</w:t>
      </w:r>
      <w:r>
        <w:rPr>
          <w:rFonts w:ascii="Arial" w:hAnsi="Arial" w:cs="Arial"/>
          <w:sz w:val="24"/>
          <w:szCs w:val="24"/>
        </w:rPr>
        <w:t xml:space="preserve"> del ente de control y los continuos requerimientos para que se inviertan los pocos recursos que se dejaron para éste megaproyecto, en el mejoramiento de las condiciones de vida de la población que fue damnificada con la ola invernal 2010-2011 y revictimizada con estas demoras y reducción de intervenciones, población que vale anotar sigue siendo vulnerable y está expue</w:t>
      </w:r>
      <w:r w:rsidR="00695F88">
        <w:rPr>
          <w:rFonts w:ascii="Arial" w:hAnsi="Arial" w:cs="Arial"/>
          <w:sz w:val="24"/>
          <w:szCs w:val="24"/>
        </w:rPr>
        <w:t>s</w:t>
      </w:r>
      <w:r>
        <w:rPr>
          <w:rFonts w:ascii="Arial" w:hAnsi="Arial" w:cs="Arial"/>
          <w:sz w:val="24"/>
          <w:szCs w:val="24"/>
        </w:rPr>
        <w:t>ta al riesgo de3rivado del cambio climático.</w:t>
      </w:r>
    </w:p>
    <w:p w14:paraId="33692F54" w14:textId="45DD1470" w:rsidR="00695F88" w:rsidRDefault="00695F88" w:rsidP="009970D8">
      <w:pPr>
        <w:spacing w:line="276" w:lineRule="auto"/>
        <w:jc w:val="both"/>
        <w:rPr>
          <w:rFonts w:ascii="Arial" w:hAnsi="Arial" w:cs="Arial"/>
          <w:sz w:val="24"/>
          <w:szCs w:val="24"/>
        </w:rPr>
      </w:pPr>
      <w:r>
        <w:rPr>
          <w:rFonts w:ascii="Arial" w:hAnsi="Arial" w:cs="Arial"/>
          <w:sz w:val="24"/>
          <w:szCs w:val="24"/>
        </w:rPr>
        <w:t xml:space="preserve">Adicional al megaproyecto, el Fondo Adaptación se comprometió con proyectos de </w:t>
      </w:r>
      <w:r w:rsidR="00C71CC4">
        <w:rPr>
          <w:rFonts w:ascii="Arial" w:hAnsi="Arial" w:cs="Arial"/>
          <w:sz w:val="24"/>
          <w:szCs w:val="24"/>
        </w:rPr>
        <w:t>vivienda,</w:t>
      </w:r>
      <w:r>
        <w:rPr>
          <w:rFonts w:ascii="Arial" w:hAnsi="Arial" w:cs="Arial"/>
          <w:sz w:val="24"/>
          <w:szCs w:val="24"/>
        </w:rPr>
        <w:t xml:space="preserve"> educación y centros de salud en todo el país y en lo que respecta a la región de la Mojana presenta la siguiente situación</w:t>
      </w:r>
      <w:r w:rsidR="00FC61FF">
        <w:rPr>
          <w:rFonts w:ascii="Arial" w:hAnsi="Arial" w:cs="Arial"/>
          <w:sz w:val="24"/>
          <w:szCs w:val="24"/>
        </w:rPr>
        <w:t>:</w:t>
      </w:r>
    </w:p>
    <w:p w14:paraId="4F1EB8CB" w14:textId="1A71DBE1" w:rsidR="00695F88" w:rsidRPr="00FC61FF" w:rsidRDefault="00FC61FF" w:rsidP="009970D8">
      <w:pPr>
        <w:spacing w:line="276" w:lineRule="auto"/>
        <w:jc w:val="both"/>
        <w:rPr>
          <w:rFonts w:ascii="Arial" w:hAnsi="Arial" w:cs="Arial"/>
          <w:b/>
          <w:bCs/>
          <w:sz w:val="24"/>
          <w:szCs w:val="24"/>
        </w:rPr>
      </w:pPr>
      <w:r>
        <w:rPr>
          <w:rFonts w:ascii="Arial" w:hAnsi="Arial" w:cs="Arial"/>
          <w:b/>
          <w:bCs/>
          <w:sz w:val="24"/>
          <w:szCs w:val="24"/>
        </w:rPr>
        <w:t xml:space="preserve">Sector </w:t>
      </w:r>
      <w:r w:rsidRPr="00FC61FF">
        <w:rPr>
          <w:rFonts w:ascii="Arial" w:hAnsi="Arial" w:cs="Arial"/>
          <w:b/>
          <w:bCs/>
          <w:sz w:val="24"/>
          <w:szCs w:val="24"/>
        </w:rPr>
        <w:t>Educación</w:t>
      </w:r>
    </w:p>
    <w:p w14:paraId="7A213FE5" w14:textId="1AE9B26F" w:rsidR="00695F88" w:rsidRDefault="00695F88" w:rsidP="009970D8">
      <w:pPr>
        <w:spacing w:line="276" w:lineRule="auto"/>
        <w:jc w:val="both"/>
        <w:rPr>
          <w:rFonts w:ascii="Arial" w:hAnsi="Arial" w:cs="Arial"/>
          <w:sz w:val="24"/>
          <w:szCs w:val="24"/>
        </w:rPr>
      </w:pPr>
      <w:r w:rsidRPr="00695F88">
        <w:rPr>
          <w:rFonts w:ascii="Arial" w:hAnsi="Arial" w:cs="Arial"/>
          <w:noProof/>
          <w:sz w:val="24"/>
          <w:szCs w:val="24"/>
        </w:rPr>
        <w:drawing>
          <wp:inline distT="0" distB="0" distL="0" distR="0" wp14:anchorId="7A380AC8" wp14:editId="5FA73E3F">
            <wp:extent cx="5612130" cy="3018772"/>
            <wp:effectExtent l="0" t="0" r="7620" b="0"/>
            <wp:docPr id="4" name="Imagen 3">
              <a:extLst xmlns:a="http://schemas.openxmlformats.org/drawingml/2006/main">
                <a:ext uri="{FF2B5EF4-FFF2-40B4-BE49-F238E27FC236}">
                  <a16:creationId xmlns:a16="http://schemas.microsoft.com/office/drawing/2014/main" id="{3B39F521-790A-A25C-2ADF-C41A4237319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B39F521-790A-A25C-2ADF-C41A4237319F}"/>
                        </a:ext>
                      </a:extLst>
                    </pic:cNvPr>
                    <pic:cNvPicPr>
                      <a:picLocks noChangeAspect="1"/>
                    </pic:cNvPicPr>
                  </pic:nvPicPr>
                  <pic:blipFill>
                    <a:blip r:embed="rId7"/>
                    <a:stretch>
                      <a:fillRect/>
                    </a:stretch>
                  </pic:blipFill>
                  <pic:spPr>
                    <a:xfrm>
                      <a:off x="0" y="0"/>
                      <a:ext cx="5615940" cy="3020821"/>
                    </a:xfrm>
                    <a:prstGeom prst="rect">
                      <a:avLst/>
                    </a:prstGeom>
                  </pic:spPr>
                </pic:pic>
              </a:graphicData>
            </a:graphic>
          </wp:inline>
        </w:drawing>
      </w:r>
    </w:p>
    <w:p w14:paraId="4EB30F41" w14:textId="5C71DCA1" w:rsidR="00CB19D9" w:rsidRPr="00CB19D9" w:rsidRDefault="00695F88" w:rsidP="009970D8">
      <w:pPr>
        <w:spacing w:line="276" w:lineRule="auto"/>
        <w:jc w:val="both"/>
        <w:rPr>
          <w:rFonts w:ascii="Arial" w:hAnsi="Arial" w:cs="Arial"/>
          <w:sz w:val="24"/>
          <w:szCs w:val="24"/>
        </w:rPr>
      </w:pPr>
      <w:r w:rsidRPr="00695F88">
        <w:rPr>
          <w:rFonts w:ascii="Arial" w:hAnsi="Arial" w:cs="Arial"/>
          <w:noProof/>
          <w:sz w:val="24"/>
          <w:szCs w:val="24"/>
        </w:rPr>
        <w:lastRenderedPageBreak/>
        <w:drawing>
          <wp:inline distT="0" distB="0" distL="0" distR="0" wp14:anchorId="4A7C6D5E" wp14:editId="3B5F132C">
            <wp:extent cx="5612130" cy="2505205"/>
            <wp:effectExtent l="0" t="0" r="7620" b="9525"/>
            <wp:docPr id="2" name="Imagen 3">
              <a:extLst xmlns:a="http://schemas.openxmlformats.org/drawingml/2006/main">
                <a:ext uri="{FF2B5EF4-FFF2-40B4-BE49-F238E27FC236}">
                  <a16:creationId xmlns:a16="http://schemas.microsoft.com/office/drawing/2014/main" id="{3B803908-9356-2095-9556-76B6D35E18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3B803908-9356-2095-9556-76B6D35E1887}"/>
                        </a:ext>
                      </a:extLst>
                    </pic:cNvPr>
                    <pic:cNvPicPr>
                      <a:picLocks noChangeAspect="1"/>
                    </pic:cNvPicPr>
                  </pic:nvPicPr>
                  <pic:blipFill>
                    <a:blip r:embed="rId8"/>
                    <a:stretch>
                      <a:fillRect/>
                    </a:stretch>
                  </pic:blipFill>
                  <pic:spPr>
                    <a:xfrm>
                      <a:off x="0" y="0"/>
                      <a:ext cx="5620675" cy="2509019"/>
                    </a:xfrm>
                    <a:prstGeom prst="rect">
                      <a:avLst/>
                    </a:prstGeom>
                  </pic:spPr>
                </pic:pic>
              </a:graphicData>
            </a:graphic>
          </wp:inline>
        </w:drawing>
      </w:r>
      <w:r w:rsidRPr="00695F88">
        <w:rPr>
          <w:rFonts w:ascii="Arial" w:hAnsi="Arial" w:cs="Arial"/>
          <w:noProof/>
          <w:sz w:val="24"/>
          <w:szCs w:val="24"/>
        </w:rPr>
        <w:drawing>
          <wp:inline distT="0" distB="0" distL="0" distR="0" wp14:anchorId="6916E5E5" wp14:editId="12A1D392">
            <wp:extent cx="5634990" cy="2617940"/>
            <wp:effectExtent l="0" t="0" r="3810" b="0"/>
            <wp:docPr id="5" name="Imagen 3">
              <a:extLst xmlns:a="http://schemas.openxmlformats.org/drawingml/2006/main">
                <a:ext uri="{FF2B5EF4-FFF2-40B4-BE49-F238E27FC236}">
                  <a16:creationId xmlns:a16="http://schemas.microsoft.com/office/drawing/2014/main" id="{D59F63BF-62B5-2809-D465-C6A16E677F2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D59F63BF-62B5-2809-D465-C6A16E677F26}"/>
                        </a:ext>
                      </a:extLst>
                    </pic:cNvPr>
                    <pic:cNvPicPr>
                      <a:picLocks noChangeAspect="1"/>
                    </pic:cNvPicPr>
                  </pic:nvPicPr>
                  <pic:blipFill>
                    <a:blip r:embed="rId9"/>
                    <a:stretch>
                      <a:fillRect/>
                    </a:stretch>
                  </pic:blipFill>
                  <pic:spPr>
                    <a:xfrm>
                      <a:off x="0" y="0"/>
                      <a:ext cx="5650887" cy="2625325"/>
                    </a:xfrm>
                    <a:prstGeom prst="rect">
                      <a:avLst/>
                    </a:prstGeom>
                  </pic:spPr>
                </pic:pic>
              </a:graphicData>
            </a:graphic>
          </wp:inline>
        </w:drawing>
      </w:r>
      <w:r>
        <w:rPr>
          <w:noProof/>
        </w:rPr>
        <w:drawing>
          <wp:inline distT="0" distB="0" distL="0" distR="0" wp14:anchorId="2F6E8903" wp14:editId="4350FB38">
            <wp:extent cx="5634781" cy="2542662"/>
            <wp:effectExtent l="0" t="0" r="4445" b="0"/>
            <wp:docPr id="6" name="Imagen 3">
              <a:extLst xmlns:a="http://schemas.openxmlformats.org/drawingml/2006/main">
                <a:ext uri="{FF2B5EF4-FFF2-40B4-BE49-F238E27FC236}">
                  <a16:creationId xmlns:a16="http://schemas.microsoft.com/office/drawing/2014/main" id="{9CAA537E-046E-8E10-3D95-FE1145F663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9CAA537E-046E-8E10-3D95-FE1145F66367}"/>
                        </a:ext>
                      </a:extLst>
                    </pic:cNvPr>
                    <pic:cNvPicPr>
                      <a:picLocks noChangeAspect="1"/>
                    </pic:cNvPicPr>
                  </pic:nvPicPr>
                  <pic:blipFill>
                    <a:blip r:embed="rId10"/>
                    <a:stretch>
                      <a:fillRect/>
                    </a:stretch>
                  </pic:blipFill>
                  <pic:spPr>
                    <a:xfrm>
                      <a:off x="0" y="0"/>
                      <a:ext cx="5649630" cy="2549363"/>
                    </a:xfrm>
                    <a:prstGeom prst="rect">
                      <a:avLst/>
                    </a:prstGeom>
                  </pic:spPr>
                </pic:pic>
              </a:graphicData>
            </a:graphic>
          </wp:inline>
        </w:drawing>
      </w:r>
      <w:r w:rsidR="00CB19D9" w:rsidRPr="00CB19D9">
        <w:rPr>
          <w:rFonts w:ascii="Arial" w:hAnsi="Arial" w:cs="Arial"/>
          <w:bCs/>
          <w:sz w:val="16"/>
          <w:szCs w:val="16"/>
        </w:rPr>
        <w:t>Fuente: Fondo Adaptación Actualizado mesa de trabajo Mayo 31 de 2022</w:t>
      </w:r>
    </w:p>
    <w:p w14:paraId="1E16B8CB" w14:textId="77777777" w:rsidR="00CB19D9" w:rsidRDefault="00CB19D9" w:rsidP="009970D8">
      <w:pPr>
        <w:spacing w:line="276" w:lineRule="auto"/>
        <w:jc w:val="both"/>
        <w:rPr>
          <w:rFonts w:ascii="Arial" w:hAnsi="Arial" w:cs="Arial"/>
          <w:sz w:val="24"/>
          <w:szCs w:val="24"/>
        </w:rPr>
      </w:pPr>
    </w:p>
    <w:p w14:paraId="7B2F6A5A" w14:textId="77777777" w:rsidR="00CB19D9" w:rsidRDefault="00CB19D9" w:rsidP="009970D8">
      <w:pPr>
        <w:spacing w:line="276" w:lineRule="auto"/>
        <w:jc w:val="both"/>
        <w:rPr>
          <w:rFonts w:ascii="Arial" w:hAnsi="Arial" w:cs="Arial"/>
          <w:sz w:val="24"/>
          <w:szCs w:val="24"/>
        </w:rPr>
      </w:pPr>
    </w:p>
    <w:p w14:paraId="7A74E9AD" w14:textId="5728E0EE" w:rsidR="00FC61FF" w:rsidRDefault="00FC61FF" w:rsidP="009970D8">
      <w:pPr>
        <w:spacing w:line="276" w:lineRule="auto"/>
        <w:jc w:val="both"/>
        <w:rPr>
          <w:rFonts w:ascii="Arial" w:hAnsi="Arial" w:cs="Arial"/>
          <w:sz w:val="24"/>
          <w:szCs w:val="24"/>
        </w:rPr>
      </w:pPr>
      <w:r>
        <w:rPr>
          <w:rFonts w:ascii="Arial" w:hAnsi="Arial" w:cs="Arial"/>
          <w:sz w:val="24"/>
          <w:szCs w:val="24"/>
        </w:rPr>
        <w:t xml:space="preserve">De ocho (8) proyectos que vienen desde 2013 y 2014, sólo se han terminado </w:t>
      </w:r>
      <w:r w:rsidR="00C71CC4">
        <w:rPr>
          <w:rFonts w:ascii="Arial" w:hAnsi="Arial" w:cs="Arial"/>
          <w:sz w:val="24"/>
          <w:szCs w:val="24"/>
        </w:rPr>
        <w:t>cuatro (</w:t>
      </w:r>
      <w:r>
        <w:rPr>
          <w:rFonts w:ascii="Arial" w:hAnsi="Arial" w:cs="Arial"/>
          <w:sz w:val="24"/>
          <w:szCs w:val="24"/>
        </w:rPr>
        <w:t>4)</w:t>
      </w:r>
      <w:r w:rsidRPr="00FC61FF">
        <w:rPr>
          <w:rFonts w:ascii="Arial" w:hAnsi="Arial" w:cs="Arial"/>
          <w:sz w:val="24"/>
          <w:szCs w:val="24"/>
        </w:rPr>
        <w:t xml:space="preserve"> </w:t>
      </w:r>
      <w:r>
        <w:rPr>
          <w:rFonts w:ascii="Arial" w:hAnsi="Arial" w:cs="Arial"/>
          <w:sz w:val="24"/>
          <w:szCs w:val="24"/>
        </w:rPr>
        <w:t>y los otros cuatro se encuentran suspendidos (2) y en ejecución (2).</w:t>
      </w:r>
    </w:p>
    <w:p w14:paraId="3DE5185F" w14:textId="72359798" w:rsidR="00FC61FF" w:rsidRPr="00FC61FF" w:rsidRDefault="00FC61FF" w:rsidP="009970D8">
      <w:pPr>
        <w:spacing w:line="276" w:lineRule="auto"/>
        <w:jc w:val="both"/>
        <w:rPr>
          <w:rFonts w:ascii="Arial" w:hAnsi="Arial" w:cs="Arial"/>
          <w:b/>
          <w:bCs/>
          <w:sz w:val="24"/>
          <w:szCs w:val="24"/>
        </w:rPr>
      </w:pPr>
      <w:r w:rsidRPr="00FC61FF">
        <w:rPr>
          <w:rFonts w:ascii="Arial" w:hAnsi="Arial" w:cs="Arial"/>
          <w:b/>
          <w:bCs/>
          <w:sz w:val="24"/>
          <w:szCs w:val="24"/>
        </w:rPr>
        <w:t>Sector Salud</w:t>
      </w:r>
    </w:p>
    <w:p w14:paraId="2FA52B0C" w14:textId="35FAA88B" w:rsidR="00CB19D9" w:rsidRPr="00CB19D9" w:rsidRDefault="00FC61FF" w:rsidP="009970D8">
      <w:pPr>
        <w:spacing w:line="276" w:lineRule="auto"/>
        <w:jc w:val="both"/>
        <w:rPr>
          <w:rFonts w:ascii="Arial" w:hAnsi="Arial" w:cs="Arial"/>
          <w:sz w:val="24"/>
          <w:szCs w:val="24"/>
        </w:rPr>
      </w:pPr>
      <w:r>
        <w:rPr>
          <w:noProof/>
        </w:rPr>
        <w:drawing>
          <wp:inline distT="0" distB="0" distL="0" distR="0" wp14:anchorId="7FDDB156" wp14:editId="1943267C">
            <wp:extent cx="5612130" cy="3209290"/>
            <wp:effectExtent l="0" t="0" r="7620" b="0"/>
            <wp:docPr id="7" name="Imagen 3">
              <a:extLst xmlns:a="http://schemas.openxmlformats.org/drawingml/2006/main">
                <a:ext uri="{FF2B5EF4-FFF2-40B4-BE49-F238E27FC236}">
                  <a16:creationId xmlns:a16="http://schemas.microsoft.com/office/drawing/2014/main" id="{893D2C5C-A47C-97C1-B63C-C9F1888362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893D2C5C-A47C-97C1-B63C-C9F1888362D7}"/>
                        </a:ext>
                      </a:extLst>
                    </pic:cNvPr>
                    <pic:cNvPicPr>
                      <a:picLocks noChangeAspect="1"/>
                    </pic:cNvPicPr>
                  </pic:nvPicPr>
                  <pic:blipFill>
                    <a:blip r:embed="rId11"/>
                    <a:stretch>
                      <a:fillRect/>
                    </a:stretch>
                  </pic:blipFill>
                  <pic:spPr>
                    <a:xfrm>
                      <a:off x="0" y="0"/>
                      <a:ext cx="5612130" cy="3209290"/>
                    </a:xfrm>
                    <a:prstGeom prst="rect">
                      <a:avLst/>
                    </a:prstGeom>
                  </pic:spPr>
                </pic:pic>
              </a:graphicData>
            </a:graphic>
          </wp:inline>
        </w:drawing>
      </w:r>
      <w:r w:rsidR="00CB19D9">
        <w:rPr>
          <w:rFonts w:ascii="Arial" w:hAnsi="Arial" w:cs="Arial"/>
          <w:bCs/>
          <w:sz w:val="16"/>
          <w:szCs w:val="16"/>
        </w:rPr>
        <w:t>F</w:t>
      </w:r>
      <w:r w:rsidR="00CB19D9" w:rsidRPr="00CB19D9">
        <w:rPr>
          <w:rFonts w:ascii="Arial" w:hAnsi="Arial" w:cs="Arial"/>
          <w:bCs/>
          <w:sz w:val="16"/>
          <w:szCs w:val="16"/>
        </w:rPr>
        <w:t>uente: Fondo Adaptación Actualizado mesa de trabajo Mayo 31 de 2022</w:t>
      </w:r>
    </w:p>
    <w:p w14:paraId="425E1DAC" w14:textId="77777777" w:rsidR="00CB19D9" w:rsidRDefault="00CB19D9" w:rsidP="009970D8">
      <w:pPr>
        <w:spacing w:line="276" w:lineRule="auto"/>
        <w:jc w:val="both"/>
        <w:rPr>
          <w:rFonts w:ascii="Arial" w:hAnsi="Arial" w:cs="Arial"/>
          <w:sz w:val="24"/>
          <w:szCs w:val="24"/>
        </w:rPr>
      </w:pPr>
    </w:p>
    <w:p w14:paraId="22834001" w14:textId="1E5A0A33" w:rsidR="00695F88" w:rsidRDefault="00FC61FF" w:rsidP="009970D8">
      <w:pPr>
        <w:spacing w:line="276" w:lineRule="auto"/>
        <w:jc w:val="both"/>
        <w:rPr>
          <w:rFonts w:ascii="Arial" w:hAnsi="Arial" w:cs="Arial"/>
          <w:sz w:val="24"/>
          <w:szCs w:val="24"/>
        </w:rPr>
      </w:pPr>
      <w:r>
        <w:rPr>
          <w:rFonts w:ascii="Arial" w:hAnsi="Arial" w:cs="Arial"/>
          <w:sz w:val="24"/>
          <w:szCs w:val="24"/>
        </w:rPr>
        <w:t>Como se puede observar</w:t>
      </w:r>
      <w:r w:rsidR="00CB19D9">
        <w:rPr>
          <w:rFonts w:ascii="Arial" w:hAnsi="Arial" w:cs="Arial"/>
          <w:sz w:val="24"/>
          <w:szCs w:val="24"/>
        </w:rPr>
        <w:t>,</w:t>
      </w:r>
      <w:r>
        <w:rPr>
          <w:rFonts w:ascii="Arial" w:hAnsi="Arial" w:cs="Arial"/>
          <w:sz w:val="24"/>
          <w:szCs w:val="24"/>
        </w:rPr>
        <w:t xml:space="preserve"> los centros de salud de Guaranda y Majagual no</w:t>
      </w:r>
      <w:r w:rsidR="00CB19D9">
        <w:rPr>
          <w:rFonts w:ascii="Arial" w:hAnsi="Arial" w:cs="Arial"/>
          <w:sz w:val="24"/>
          <w:szCs w:val="24"/>
        </w:rPr>
        <w:t xml:space="preserve"> </w:t>
      </w:r>
      <w:r>
        <w:rPr>
          <w:rFonts w:ascii="Arial" w:hAnsi="Arial" w:cs="Arial"/>
          <w:sz w:val="24"/>
          <w:szCs w:val="24"/>
        </w:rPr>
        <w:t xml:space="preserve">se han entregado, </w:t>
      </w:r>
      <w:r w:rsidR="00CB19D9">
        <w:rPr>
          <w:rFonts w:ascii="Arial" w:hAnsi="Arial" w:cs="Arial"/>
          <w:sz w:val="24"/>
          <w:szCs w:val="24"/>
        </w:rPr>
        <w:t>en el caso de Majagual</w:t>
      </w:r>
      <w:r>
        <w:rPr>
          <w:rFonts w:ascii="Arial" w:hAnsi="Arial" w:cs="Arial"/>
          <w:sz w:val="24"/>
          <w:szCs w:val="24"/>
        </w:rPr>
        <w:t xml:space="preserve"> apenas se está en etapa de diseño y se encuentra suspendido</w:t>
      </w:r>
      <w:r w:rsidR="00CB19D9">
        <w:rPr>
          <w:rFonts w:ascii="Arial" w:hAnsi="Arial" w:cs="Arial"/>
          <w:sz w:val="24"/>
          <w:szCs w:val="24"/>
        </w:rPr>
        <w:t>.</w:t>
      </w:r>
    </w:p>
    <w:p w14:paraId="7F4615F3" w14:textId="1CA8C6CF" w:rsidR="00CB19D9" w:rsidRDefault="00CB19D9" w:rsidP="009970D8">
      <w:pPr>
        <w:spacing w:line="276" w:lineRule="auto"/>
        <w:jc w:val="both"/>
        <w:rPr>
          <w:rFonts w:ascii="Arial" w:hAnsi="Arial" w:cs="Arial"/>
          <w:b/>
          <w:bCs/>
          <w:sz w:val="24"/>
          <w:szCs w:val="24"/>
        </w:rPr>
      </w:pPr>
      <w:r w:rsidRPr="00CB19D9">
        <w:rPr>
          <w:rFonts w:ascii="Arial" w:hAnsi="Arial" w:cs="Arial"/>
          <w:b/>
          <w:bCs/>
          <w:sz w:val="24"/>
          <w:szCs w:val="24"/>
        </w:rPr>
        <w:t>Sector vivienda</w:t>
      </w:r>
    </w:p>
    <w:tbl>
      <w:tblPr>
        <w:tblW w:w="5058" w:type="pct"/>
        <w:tblLayout w:type="fixed"/>
        <w:tblCellMar>
          <w:left w:w="0" w:type="dxa"/>
          <w:right w:w="0" w:type="dxa"/>
        </w:tblCellMar>
        <w:tblLook w:val="0600" w:firstRow="0" w:lastRow="0" w:firstColumn="0" w:lastColumn="0" w:noHBand="1" w:noVBand="1"/>
      </w:tblPr>
      <w:tblGrid>
        <w:gridCol w:w="354"/>
        <w:gridCol w:w="62"/>
        <w:gridCol w:w="1135"/>
        <w:gridCol w:w="12"/>
        <w:gridCol w:w="1263"/>
        <w:gridCol w:w="9"/>
        <w:gridCol w:w="1267"/>
        <w:gridCol w:w="12"/>
        <w:gridCol w:w="1688"/>
        <w:gridCol w:w="16"/>
        <w:gridCol w:w="1261"/>
        <w:gridCol w:w="1841"/>
      </w:tblGrid>
      <w:tr w:rsidR="00F91E60" w:rsidRPr="00CB19D9" w14:paraId="6D8F1059" w14:textId="77777777" w:rsidTr="00F91E60">
        <w:trPr>
          <w:trHeight w:val="461"/>
        </w:trPr>
        <w:tc>
          <w:tcPr>
            <w:tcW w:w="198"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26C30037"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No.</w:t>
            </w:r>
          </w:p>
        </w:tc>
        <w:tc>
          <w:tcPr>
            <w:tcW w:w="678"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21EC02C4"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CONTRATO2</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632E94C"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NOMBRE PROYECTO</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1A2D0F7C"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VIP POR ENTREGAR</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4DB7B9B9"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FECHA DE ENTREGA</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1C5CD875"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ESTADO CONTRATO</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30E8C9B6" w14:textId="77777777" w:rsidR="00CB19D9" w:rsidRPr="00CB19D9" w:rsidRDefault="00CB19D9" w:rsidP="009970D8">
            <w:pPr>
              <w:spacing w:line="276" w:lineRule="auto"/>
              <w:jc w:val="center"/>
              <w:rPr>
                <w:rFonts w:ascii="Arial" w:hAnsi="Arial" w:cs="Arial"/>
                <w:b/>
                <w:bCs/>
                <w:sz w:val="20"/>
                <w:szCs w:val="20"/>
              </w:rPr>
            </w:pPr>
            <w:r w:rsidRPr="00CB19D9">
              <w:rPr>
                <w:rFonts w:ascii="Arial" w:hAnsi="Arial" w:cs="Arial"/>
                <w:b/>
                <w:bCs/>
                <w:sz w:val="20"/>
                <w:szCs w:val="20"/>
              </w:rPr>
              <w:t>OBSERVACIONES</w:t>
            </w:r>
          </w:p>
        </w:tc>
      </w:tr>
      <w:tr w:rsidR="00F91E60" w:rsidRPr="00CB19D9" w14:paraId="779F859F" w14:textId="77777777" w:rsidTr="00F91E60">
        <w:trPr>
          <w:trHeight w:val="461"/>
        </w:trPr>
        <w:tc>
          <w:tcPr>
            <w:tcW w:w="198"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16E0C853" w14:textId="3E8CA791"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8</w:t>
            </w:r>
          </w:p>
        </w:tc>
        <w:tc>
          <w:tcPr>
            <w:tcW w:w="678"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4871D0CC" w14:textId="35052E6F"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2016-C-0188C</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164083C" w14:textId="22D31A1D"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187-1132-REUBICACION SUCRE MOJANA ZONA 1 - SAN BENITO ABAD-V2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59CD5BE" w14:textId="179D9072"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270</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12BB2AF3"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rPr>
              <w:t>131 en julio 2022</w:t>
            </w:r>
          </w:p>
          <w:p w14:paraId="316B7555"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rPr>
              <w:t>61 en septiembre 2022</w:t>
            </w:r>
          </w:p>
          <w:p w14:paraId="6CC09BBC" w14:textId="02811B8B"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78 en noviembre 2022</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423609A" w14:textId="2E0A58EC"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 En ejecución</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4C3DBD99" w14:textId="5E021CC4" w:rsidR="00C52FBF" w:rsidRPr="00CB19D9" w:rsidRDefault="00C52FBF" w:rsidP="009970D8">
            <w:pPr>
              <w:spacing w:line="276" w:lineRule="auto"/>
              <w:jc w:val="center"/>
              <w:rPr>
                <w:rFonts w:ascii="Arial" w:hAnsi="Arial" w:cs="Arial"/>
                <w:b/>
                <w:bCs/>
                <w:sz w:val="20"/>
                <w:szCs w:val="20"/>
              </w:rPr>
            </w:pPr>
            <w:r>
              <w:rPr>
                <w:rFonts w:ascii="Calibri" w:hAnsi="Calibri" w:cs="Calibri"/>
                <w:color w:val="000000" w:themeColor="dark1"/>
                <w:kern w:val="24"/>
                <w:sz w:val="20"/>
                <w:szCs w:val="20"/>
              </w:rPr>
              <w:t> </w:t>
            </w:r>
          </w:p>
        </w:tc>
      </w:tr>
      <w:tr w:rsidR="00F91E60" w:rsidRPr="00CB19D9" w14:paraId="2785A235" w14:textId="77777777" w:rsidTr="00F91E60">
        <w:trPr>
          <w:trHeight w:val="461"/>
        </w:trPr>
        <w:tc>
          <w:tcPr>
            <w:tcW w:w="198"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495D8DB" w14:textId="6AE4A1B0"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10</w:t>
            </w:r>
          </w:p>
        </w:tc>
        <w:tc>
          <w:tcPr>
            <w:tcW w:w="678"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73AD06C6" w14:textId="601BC1CA"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2016-C-0213C</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4FE9C321" w14:textId="23E64F1B"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 xml:space="preserve">187-1138-DIRECTAS </w:t>
            </w:r>
            <w:r>
              <w:rPr>
                <w:rFonts w:ascii="Calibri" w:hAnsi="Calibri" w:cs="Calibri"/>
                <w:color w:val="000000" w:themeColor="dark1"/>
                <w:kern w:val="24"/>
                <w:sz w:val="20"/>
                <w:szCs w:val="20"/>
              </w:rPr>
              <w:lastRenderedPageBreak/>
              <w:t>MAGDALENA - TENERIFE 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5EFA3BA" w14:textId="557587CA"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lastRenderedPageBreak/>
              <w:t>151</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6568EF22" w14:textId="18E72714" w:rsidR="00C52FBF" w:rsidRDefault="00C52FBF" w:rsidP="009970D8">
            <w:pPr>
              <w:pStyle w:val="NormalWeb"/>
              <w:spacing w:before="0" w:beforeAutospacing="0" w:after="0" w:afterAutospacing="0" w:line="276" w:lineRule="auto"/>
              <w:jc w:val="both"/>
              <w:textAlignment w:val="bottom"/>
              <w:rPr>
                <w:rFonts w:ascii="Calibri" w:hAnsi="Calibri" w:cs="Calibri"/>
                <w:color w:val="000000" w:themeColor="dark1"/>
                <w:kern w:val="24"/>
                <w:sz w:val="20"/>
                <w:szCs w:val="20"/>
              </w:rPr>
            </w:pPr>
            <w:r>
              <w:rPr>
                <w:rFonts w:ascii="Calibri" w:hAnsi="Calibri" w:cs="Calibri"/>
                <w:color w:val="000000" w:themeColor="dark1"/>
                <w:kern w:val="24"/>
                <w:sz w:val="20"/>
                <w:szCs w:val="20"/>
              </w:rPr>
              <w:t> 10/07/2022</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5AAE005" w14:textId="76D2E3CF"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 Suspendido</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760CC2E" w14:textId="137A6939"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 xml:space="preserve"> Las viviendas se encuentran </w:t>
            </w:r>
            <w:r>
              <w:rPr>
                <w:rFonts w:ascii="Calibri" w:hAnsi="Calibri" w:cs="Calibri"/>
                <w:color w:val="000000" w:themeColor="dark1"/>
                <w:kern w:val="24"/>
                <w:sz w:val="20"/>
                <w:szCs w:val="20"/>
              </w:rPr>
              <w:lastRenderedPageBreak/>
              <w:t xml:space="preserve">terminadas, a la espera de la expedición de los permisos de captación y de vertimiento por parte de CORPAMAG. Trámites se encuentra radicados y en proceso de expedición de las Resoluciones correspondientes. </w:t>
            </w:r>
          </w:p>
        </w:tc>
      </w:tr>
      <w:tr w:rsidR="00F91E60" w:rsidRPr="00CB19D9" w14:paraId="0F0AB97A" w14:textId="77777777" w:rsidTr="00F91E60">
        <w:trPr>
          <w:trHeight w:val="461"/>
        </w:trPr>
        <w:tc>
          <w:tcPr>
            <w:tcW w:w="198"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6C50701" w14:textId="5A236E45"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lastRenderedPageBreak/>
              <w:t>11</w:t>
            </w:r>
          </w:p>
        </w:tc>
        <w:tc>
          <w:tcPr>
            <w:tcW w:w="678"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FAA87E8" w14:textId="1C4A409C"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2016-C-0220</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C2CA142" w14:textId="679D5798"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187-1137-DIRECTAS SUCRE SUCRE GRUPO 2-V2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27330984" w14:textId="1A364188"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280</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2E7CB3AF"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rPr>
              <w:t>16 viviendas San Luis: Entregas</w:t>
            </w:r>
          </w:p>
          <w:p w14:paraId="0105F9AC"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rPr>
              <w:t>64 viviendas Guaripa: 30/05/2022</w:t>
            </w:r>
          </w:p>
          <w:p w14:paraId="6C00CAB1" w14:textId="5D47FEB2" w:rsidR="00C52FBF" w:rsidRDefault="00C52FBF" w:rsidP="009970D8">
            <w:pPr>
              <w:pStyle w:val="NormalWeb"/>
              <w:spacing w:before="0" w:beforeAutospacing="0" w:after="0" w:afterAutospacing="0" w:line="276" w:lineRule="auto"/>
              <w:jc w:val="both"/>
              <w:textAlignment w:val="bottom"/>
              <w:rPr>
                <w:rFonts w:ascii="Calibri" w:hAnsi="Calibri" w:cs="Calibri"/>
                <w:color w:val="000000" w:themeColor="dark1"/>
                <w:kern w:val="24"/>
                <w:sz w:val="20"/>
                <w:szCs w:val="20"/>
              </w:rPr>
            </w:pPr>
            <w:r>
              <w:rPr>
                <w:rFonts w:ascii="Calibri" w:hAnsi="Calibri" w:cs="Calibri"/>
                <w:color w:val="000000" w:themeColor="dark1"/>
                <w:kern w:val="24"/>
                <w:sz w:val="20"/>
                <w:szCs w:val="20"/>
              </w:rPr>
              <w:t>200 viviendas Sucre: 07/09/2022</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756CDBEA" w14:textId="2E02C9E2"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En ejecución</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6C3D8456" w14:textId="3C07B287" w:rsidR="00C52FBF" w:rsidRDefault="00C52FBF" w:rsidP="009970D8">
            <w:pPr>
              <w:spacing w:line="276" w:lineRule="auto"/>
              <w:jc w:val="center"/>
              <w:rPr>
                <w:rFonts w:ascii="Calibri" w:hAnsi="Calibri" w:cs="Calibri"/>
                <w:color w:val="000000" w:themeColor="dark1"/>
                <w:kern w:val="24"/>
                <w:sz w:val="20"/>
                <w:szCs w:val="20"/>
              </w:rPr>
            </w:pPr>
            <w:r>
              <w:rPr>
                <w:rFonts w:ascii="Calibri" w:hAnsi="Calibri" w:cs="Calibri"/>
                <w:color w:val="000000" w:themeColor="dark1"/>
                <w:kern w:val="24"/>
                <w:sz w:val="20"/>
                <w:szCs w:val="20"/>
              </w:rPr>
              <w:t>Contrato en ejecución, las 16 viviendas en san Luis se encuentran entregadas a los beneficiarios. Las viviendas del corregimiento de Guaripa se encuentra en proceso de entrega a los beneficiarios en etapas de 10 unidades entre el 27 y el 30 de mayo. En el municipio de Sucre, se encuentra avanzada la ejecución en un 91%, actualmente el proyecto se encuentra inundado debido a la fuerte ola invernal en la región de la Mojana</w:t>
            </w:r>
          </w:p>
        </w:tc>
      </w:tr>
      <w:tr w:rsidR="00F91E60" w:rsidRPr="00CB19D9" w14:paraId="394514F4" w14:textId="77777777" w:rsidTr="00F91E60">
        <w:trPr>
          <w:trHeight w:val="461"/>
        </w:trPr>
        <w:tc>
          <w:tcPr>
            <w:tcW w:w="198"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0D3BB0FA" w14:textId="77777777" w:rsidR="00CB19D9" w:rsidRPr="00CB19D9" w:rsidRDefault="00CB19D9" w:rsidP="009970D8">
            <w:pPr>
              <w:spacing w:after="0" w:line="276" w:lineRule="auto"/>
              <w:jc w:val="center"/>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13</w:t>
            </w:r>
          </w:p>
        </w:tc>
        <w:tc>
          <w:tcPr>
            <w:tcW w:w="678"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460117F9" w14:textId="77777777" w:rsidR="00CB19D9" w:rsidRPr="00CB19D9" w:rsidRDefault="00CB19D9" w:rsidP="009970D8">
            <w:pPr>
              <w:spacing w:after="0" w:line="276" w:lineRule="auto"/>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FA-CD-I-S-150-2021</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33018B4B" w14:textId="77777777" w:rsidR="00CB19D9" w:rsidRPr="00CB19D9" w:rsidRDefault="00CB19D9" w:rsidP="009970D8">
            <w:pPr>
              <w:spacing w:after="0" w:line="276" w:lineRule="auto"/>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187-1220-DIRECTAS SUCRE-SUCRE-URBANIZACIÓN EL RECUERDO-V2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5D497BEF" w14:textId="77777777" w:rsidR="00CB19D9" w:rsidRPr="00CB19D9" w:rsidRDefault="00CB19D9" w:rsidP="009970D8">
            <w:pPr>
              <w:spacing w:after="0" w:line="276" w:lineRule="auto"/>
              <w:jc w:val="center"/>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59</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672468CC" w14:textId="77777777" w:rsidR="00CB19D9" w:rsidRPr="00CB19D9" w:rsidRDefault="00CB19D9" w:rsidP="009970D8">
            <w:pPr>
              <w:spacing w:after="0" w:line="276" w:lineRule="auto"/>
              <w:jc w:val="center"/>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30/12/2022</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AD5464D" w14:textId="77777777" w:rsidR="00CB19D9" w:rsidRPr="00CB19D9" w:rsidRDefault="00CB19D9" w:rsidP="009970D8">
            <w:pPr>
              <w:spacing w:after="0" w:line="276" w:lineRule="auto"/>
              <w:jc w:val="center"/>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eastAsia="es-CO"/>
              </w:rPr>
              <w:t>EN EJECUCIÓN</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62F70343" w14:textId="77777777" w:rsidR="00CB19D9" w:rsidRPr="00CB19D9" w:rsidRDefault="00CB19D9" w:rsidP="009970D8">
            <w:pPr>
              <w:spacing w:after="0" w:line="276" w:lineRule="auto"/>
              <w:jc w:val="both"/>
              <w:textAlignment w:val="center"/>
              <w:rPr>
                <w:rFonts w:ascii="Arial" w:eastAsia="Times New Roman" w:hAnsi="Arial" w:cs="Arial"/>
                <w:sz w:val="36"/>
                <w:szCs w:val="36"/>
                <w:lang w:eastAsia="es-CO"/>
              </w:rPr>
            </w:pPr>
            <w:r w:rsidRPr="00CB19D9">
              <w:rPr>
                <w:rFonts w:ascii="Calibri" w:eastAsia="Times New Roman" w:hAnsi="Calibri" w:cs="Calibri"/>
                <w:color w:val="000000"/>
                <w:kern w:val="24"/>
                <w:sz w:val="18"/>
                <w:szCs w:val="18"/>
                <w:lang w:val="es-ES" w:eastAsia="es-CO"/>
              </w:rPr>
              <w:t>Rendimientos bajos por la inclemencia climática de la región.</w:t>
            </w:r>
          </w:p>
        </w:tc>
      </w:tr>
      <w:tr w:rsidR="00F91E60" w:rsidRPr="00CB19D9" w14:paraId="3DD33E86" w14:textId="77777777" w:rsidTr="00F91E60">
        <w:trPr>
          <w:trHeight w:val="41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45FAB0CB" w14:textId="6841109D" w:rsidR="00C52FBF" w:rsidRPr="00CB19D9" w:rsidRDefault="00C52FBF" w:rsidP="009970D8">
            <w:pPr>
              <w:spacing w:after="0" w:line="276" w:lineRule="auto"/>
              <w:jc w:val="center"/>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rPr>
              <w:lastRenderedPageBreak/>
              <w:t>18</w:t>
            </w:r>
          </w:p>
        </w:tc>
        <w:tc>
          <w:tcPr>
            <w:tcW w:w="64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D5D2972" w14:textId="232742C9" w:rsidR="00C52FBF" w:rsidRPr="00CB19D9" w:rsidRDefault="00C52FBF" w:rsidP="009970D8">
            <w:pPr>
              <w:spacing w:after="0" w:line="276" w:lineRule="auto"/>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rPr>
              <w:t>2016-C-0237</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A0BE21E" w14:textId="3439D424" w:rsidR="00C52FBF" w:rsidRPr="00CB19D9" w:rsidRDefault="00C52FBF" w:rsidP="009970D8">
            <w:pPr>
              <w:spacing w:after="0" w:line="276" w:lineRule="auto"/>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lang w:val="es-ES"/>
              </w:rPr>
              <w:t>187-1134 Reubicación Córdoba Sucre Mojana-Majagual - 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74EE5B5B" w14:textId="298C289E" w:rsidR="00C52FBF" w:rsidRPr="00CB19D9" w:rsidRDefault="00C52FBF" w:rsidP="009970D8">
            <w:pPr>
              <w:spacing w:after="0" w:line="276" w:lineRule="auto"/>
              <w:jc w:val="center"/>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rPr>
              <w:t>1</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7733B6AE" w14:textId="00FF1071" w:rsidR="00C52FBF" w:rsidRPr="00CB19D9" w:rsidRDefault="00C52FBF" w:rsidP="009970D8">
            <w:pPr>
              <w:spacing w:after="0" w:line="276" w:lineRule="auto"/>
              <w:jc w:val="center"/>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rPr>
              <w:t>N/A</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15F41E89" w14:textId="542666C3" w:rsidR="00C52FBF" w:rsidRPr="00CB19D9" w:rsidRDefault="00C52FBF" w:rsidP="009970D8">
            <w:pPr>
              <w:spacing w:after="0" w:line="276" w:lineRule="auto"/>
              <w:jc w:val="center"/>
              <w:textAlignment w:val="center"/>
              <w:rPr>
                <w:rFonts w:ascii="Arial" w:eastAsia="Times New Roman" w:hAnsi="Arial" w:cs="Arial"/>
                <w:sz w:val="36"/>
                <w:szCs w:val="36"/>
                <w:lang w:eastAsia="es-CO"/>
              </w:rPr>
            </w:pPr>
            <w:r>
              <w:rPr>
                <w:rFonts w:ascii="Calibri" w:hAnsi="Calibri" w:cs="Calibri"/>
                <w:color w:val="000000" w:themeColor="dark1"/>
                <w:kern w:val="24"/>
                <w:sz w:val="20"/>
                <w:szCs w:val="20"/>
              </w:rPr>
              <w:t>Terminado</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bottom"/>
          </w:tcPr>
          <w:p w14:paraId="60412B05"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lang w:val="es-MX"/>
              </w:rPr>
              <w:t xml:space="preserve">Contrato en proceso de liquidación. </w:t>
            </w:r>
          </w:p>
          <w:p w14:paraId="514421D8" w14:textId="1B5E37E6" w:rsidR="00C52FBF" w:rsidRPr="00CB19D9" w:rsidRDefault="00C52FBF" w:rsidP="009970D8">
            <w:pPr>
              <w:spacing w:after="0" w:line="276" w:lineRule="auto"/>
              <w:jc w:val="both"/>
              <w:textAlignment w:val="bottom"/>
              <w:rPr>
                <w:rFonts w:ascii="Arial" w:eastAsia="Times New Roman" w:hAnsi="Arial" w:cs="Arial"/>
                <w:sz w:val="36"/>
                <w:szCs w:val="36"/>
                <w:lang w:eastAsia="es-CO"/>
              </w:rPr>
            </w:pPr>
            <w:r>
              <w:rPr>
                <w:rFonts w:ascii="Calibri" w:hAnsi="Calibri" w:cs="Calibri"/>
                <w:color w:val="000000" w:themeColor="dark1"/>
                <w:kern w:val="24"/>
                <w:sz w:val="20"/>
                <w:szCs w:val="20"/>
                <w:lang w:val="es-MX"/>
              </w:rPr>
              <w:t xml:space="preserve">Un beneficiario firma escrituras luego fallece sin núcleo familiar </w:t>
            </w:r>
            <w:r w:rsidR="00C977F2">
              <w:rPr>
                <w:rFonts w:ascii="Calibri" w:hAnsi="Calibri" w:cs="Calibri"/>
                <w:color w:val="000000" w:themeColor="dark1"/>
                <w:kern w:val="24"/>
                <w:sz w:val="20"/>
                <w:szCs w:val="20"/>
                <w:lang w:val="es-MX"/>
              </w:rPr>
              <w:t>cercano o</w:t>
            </w:r>
            <w:r>
              <w:rPr>
                <w:rFonts w:ascii="Calibri" w:hAnsi="Calibri" w:cs="Calibri"/>
                <w:color w:val="000000" w:themeColor="dark1"/>
                <w:kern w:val="24"/>
                <w:sz w:val="20"/>
                <w:szCs w:val="20"/>
                <w:lang w:val="es-MX"/>
              </w:rPr>
              <w:t xml:space="preserve"> lejano.  No se realiza la entrega.</w:t>
            </w:r>
          </w:p>
        </w:tc>
      </w:tr>
      <w:tr w:rsidR="00F91E60" w:rsidRPr="00CB19D9" w14:paraId="0DB0B33E" w14:textId="77777777" w:rsidTr="00F91E60">
        <w:trPr>
          <w:trHeight w:val="41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DDF15B0" w14:textId="5F9D5440"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19</w:t>
            </w:r>
          </w:p>
        </w:tc>
        <w:tc>
          <w:tcPr>
            <w:tcW w:w="64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424FCA11" w14:textId="2F2BC6A3"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2017-C-0153</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A07D2CF" w14:textId="13379CB4"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187-1139-Directas Achi-V2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692F0080" w14:textId="654E2A4F"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748</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6631E39" w14:textId="77777777"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120 viviendas el 30/07/2022 </w:t>
            </w:r>
          </w:p>
          <w:p w14:paraId="138B4262" w14:textId="0F9CD8CA"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140 viviendas </w:t>
            </w:r>
            <w:r w:rsidR="00C977F2">
              <w:rPr>
                <w:rFonts w:ascii="Calibri" w:hAnsi="Calibri" w:cs="Calibri"/>
                <w:color w:val="000000" w:themeColor="dark1"/>
                <w:kern w:val="24"/>
                <w:sz w:val="20"/>
                <w:szCs w:val="20"/>
                <w:lang w:val="es-MX"/>
              </w:rPr>
              <w:t>el 3</w:t>
            </w:r>
            <w:r>
              <w:rPr>
                <w:rFonts w:ascii="Calibri" w:hAnsi="Calibri" w:cs="Calibri"/>
                <w:color w:val="000000" w:themeColor="dark1"/>
                <w:kern w:val="24"/>
                <w:sz w:val="20"/>
                <w:szCs w:val="20"/>
                <w:lang w:val="es-MX"/>
              </w:rPr>
              <w:t xml:space="preserve">/09/2022 </w:t>
            </w:r>
          </w:p>
          <w:p w14:paraId="607E73A1" w14:textId="77777777"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118 viviendas el 10/10/2022</w:t>
            </w:r>
          </w:p>
          <w:p w14:paraId="6E26D302" w14:textId="110C3007"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32 viviendas </w:t>
            </w:r>
            <w:r w:rsidR="00C977F2">
              <w:rPr>
                <w:rFonts w:ascii="Calibri" w:hAnsi="Calibri" w:cs="Calibri"/>
                <w:color w:val="000000" w:themeColor="dark1"/>
                <w:kern w:val="24"/>
                <w:sz w:val="20"/>
                <w:szCs w:val="20"/>
                <w:lang w:val="es-MX"/>
              </w:rPr>
              <w:t>el 13</w:t>
            </w:r>
            <w:r>
              <w:rPr>
                <w:rFonts w:ascii="Calibri" w:hAnsi="Calibri" w:cs="Calibri"/>
                <w:color w:val="000000" w:themeColor="dark1"/>
                <w:kern w:val="24"/>
                <w:sz w:val="20"/>
                <w:szCs w:val="20"/>
                <w:lang w:val="es-MX"/>
              </w:rPr>
              <w:t>/10/2022</w:t>
            </w:r>
          </w:p>
          <w:p w14:paraId="6279E6AA" w14:textId="2BC77EE7"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76 viviendas </w:t>
            </w:r>
            <w:r w:rsidR="00C977F2">
              <w:rPr>
                <w:rFonts w:ascii="Calibri" w:hAnsi="Calibri" w:cs="Calibri"/>
                <w:color w:val="000000" w:themeColor="dark1"/>
                <w:kern w:val="24"/>
                <w:sz w:val="20"/>
                <w:szCs w:val="20"/>
                <w:lang w:val="es-MX"/>
              </w:rPr>
              <w:t>el 17</w:t>
            </w:r>
            <w:r>
              <w:rPr>
                <w:rFonts w:ascii="Calibri" w:hAnsi="Calibri" w:cs="Calibri"/>
                <w:color w:val="000000" w:themeColor="dark1"/>
                <w:kern w:val="24"/>
                <w:sz w:val="20"/>
                <w:szCs w:val="20"/>
                <w:lang w:val="es-MX"/>
              </w:rPr>
              <w:t>/11/2022</w:t>
            </w:r>
          </w:p>
          <w:p w14:paraId="7992FA2C" w14:textId="2FCE57C1"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52 viviendas </w:t>
            </w:r>
            <w:r w:rsidR="00C977F2">
              <w:rPr>
                <w:rFonts w:ascii="Calibri" w:hAnsi="Calibri" w:cs="Calibri"/>
                <w:color w:val="000000" w:themeColor="dark1"/>
                <w:kern w:val="24"/>
                <w:sz w:val="20"/>
                <w:szCs w:val="20"/>
                <w:lang w:val="es-MX"/>
              </w:rPr>
              <w:t>el 22</w:t>
            </w:r>
            <w:r>
              <w:rPr>
                <w:rFonts w:ascii="Calibri" w:hAnsi="Calibri" w:cs="Calibri"/>
                <w:color w:val="000000" w:themeColor="dark1"/>
                <w:kern w:val="24"/>
                <w:sz w:val="20"/>
                <w:szCs w:val="20"/>
                <w:lang w:val="es-MX"/>
              </w:rPr>
              <w:t>/12/2022</w:t>
            </w:r>
          </w:p>
          <w:p w14:paraId="169451D6" w14:textId="73AE4FC2"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 xml:space="preserve">66 viviendas </w:t>
            </w:r>
            <w:r w:rsidR="00C977F2">
              <w:rPr>
                <w:rFonts w:ascii="Calibri" w:hAnsi="Calibri" w:cs="Calibri"/>
                <w:color w:val="000000" w:themeColor="dark1"/>
                <w:kern w:val="24"/>
                <w:sz w:val="20"/>
                <w:szCs w:val="20"/>
                <w:lang w:val="es-MX"/>
              </w:rPr>
              <w:t>el 1</w:t>
            </w:r>
            <w:r>
              <w:rPr>
                <w:rFonts w:ascii="Calibri" w:hAnsi="Calibri" w:cs="Calibri"/>
                <w:color w:val="000000" w:themeColor="dark1"/>
                <w:kern w:val="24"/>
                <w:sz w:val="20"/>
                <w:szCs w:val="20"/>
                <w:lang w:val="es-MX"/>
              </w:rPr>
              <w:t>/02/2023</w:t>
            </w:r>
          </w:p>
          <w:p w14:paraId="53144F4A" w14:textId="77777777" w:rsidR="00C52FBF" w:rsidRDefault="00C52FBF" w:rsidP="009970D8">
            <w:pPr>
              <w:pStyle w:val="NormalWeb"/>
              <w:spacing w:before="0" w:beforeAutospacing="0" w:after="0" w:afterAutospacing="0" w:line="276" w:lineRule="auto"/>
              <w:jc w:val="center"/>
              <w:textAlignment w:val="bottom"/>
              <w:rPr>
                <w:rFonts w:ascii="Arial" w:hAnsi="Arial" w:cs="Arial"/>
                <w:sz w:val="36"/>
                <w:szCs w:val="36"/>
              </w:rPr>
            </w:pPr>
            <w:r>
              <w:rPr>
                <w:rFonts w:ascii="Calibri" w:hAnsi="Calibri" w:cs="Calibri"/>
                <w:color w:val="000000" w:themeColor="dark1"/>
                <w:kern w:val="24"/>
                <w:sz w:val="20"/>
                <w:szCs w:val="20"/>
                <w:lang w:val="es-MX"/>
              </w:rPr>
              <w:t>72 viviendas el   8/03/2023</w:t>
            </w:r>
          </w:p>
          <w:p w14:paraId="4B331C45" w14:textId="2E362B5B"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lang w:val="es-MX"/>
              </w:rPr>
              <w:t xml:space="preserve">72 viviendas </w:t>
            </w:r>
            <w:r w:rsidR="00C977F2">
              <w:rPr>
                <w:rFonts w:ascii="Calibri" w:hAnsi="Calibri" w:cs="Calibri"/>
                <w:color w:val="000000" w:themeColor="dark1"/>
                <w:kern w:val="24"/>
                <w:sz w:val="20"/>
                <w:szCs w:val="20"/>
                <w:lang w:val="es-MX"/>
              </w:rPr>
              <w:t>el 12</w:t>
            </w:r>
            <w:r>
              <w:rPr>
                <w:rFonts w:ascii="Calibri" w:hAnsi="Calibri" w:cs="Calibri"/>
                <w:color w:val="000000" w:themeColor="dark1"/>
                <w:kern w:val="24"/>
                <w:sz w:val="20"/>
                <w:szCs w:val="20"/>
                <w:lang w:val="es-MX"/>
              </w:rPr>
              <w:t>/04/2023</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2D060E1" w14:textId="409F855E"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En ejecución</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tcPr>
          <w:p w14:paraId="0F215B1A" w14:textId="30FCFA8C" w:rsidR="00C52FBF" w:rsidRPr="00CB19D9" w:rsidRDefault="00C52FBF" w:rsidP="009970D8">
            <w:pPr>
              <w:spacing w:after="0" w:line="276" w:lineRule="auto"/>
              <w:jc w:val="both"/>
              <w:textAlignment w:val="bottom"/>
              <w:rPr>
                <w:rFonts w:ascii="Calibri" w:eastAsia="Times New Roman" w:hAnsi="Calibri" w:cs="Calibri"/>
                <w:color w:val="000000"/>
                <w:kern w:val="24"/>
                <w:sz w:val="18"/>
                <w:szCs w:val="18"/>
                <w:lang w:val="es-ES" w:eastAsia="es-CO"/>
              </w:rPr>
            </w:pPr>
            <w:r>
              <w:rPr>
                <w:rFonts w:ascii="Calibri" w:hAnsi="Calibri" w:cs="Calibri"/>
                <w:color w:val="000000" w:themeColor="dark1"/>
                <w:kern w:val="24"/>
                <w:sz w:val="20"/>
                <w:szCs w:val="20"/>
                <w:lang w:val="es-MX"/>
              </w:rPr>
              <w:t xml:space="preserve">Se prevé una reprogramación del cronograma de entregas de las viviendas, a excepción de las entregas programadas para los meses de Julio y septiembre 2022, actividad que se encuentra en revisión por parte de la interventoría. </w:t>
            </w:r>
          </w:p>
        </w:tc>
      </w:tr>
      <w:tr w:rsidR="00F91E60" w:rsidRPr="00CB19D9" w14:paraId="39754FD5" w14:textId="77777777" w:rsidTr="00F91E60">
        <w:trPr>
          <w:trHeight w:val="41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B15179A" w14:textId="3DD9AA2A"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20</w:t>
            </w:r>
          </w:p>
        </w:tc>
        <w:tc>
          <w:tcPr>
            <w:tcW w:w="64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3375658" w14:textId="6056027A"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2017-C-0179</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CF86149" w14:textId="38BCFC8C"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187-1141-Directas Sucre Sucre Grupo 1-V2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2FB8F5E7" w14:textId="0EEDAC04"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65BE643A" w14:textId="7099B974"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N/A</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417DF95" w14:textId="62507B3C"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Terminado</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bottom"/>
          </w:tcPr>
          <w:p w14:paraId="13FD6A5C" w14:textId="77777777" w:rsidR="00C52FBF" w:rsidRDefault="00C52FBF" w:rsidP="009970D8">
            <w:pPr>
              <w:pStyle w:val="NormalWeb"/>
              <w:spacing w:before="0" w:beforeAutospacing="0" w:after="0" w:afterAutospacing="0" w:line="276" w:lineRule="auto"/>
              <w:jc w:val="both"/>
              <w:textAlignment w:val="bottom"/>
              <w:rPr>
                <w:rFonts w:ascii="Arial" w:hAnsi="Arial" w:cs="Arial"/>
                <w:sz w:val="36"/>
                <w:szCs w:val="36"/>
              </w:rPr>
            </w:pPr>
            <w:r>
              <w:rPr>
                <w:rFonts w:ascii="Calibri" w:hAnsi="Calibri" w:cs="Calibri"/>
                <w:color w:val="000000" w:themeColor="dark1"/>
                <w:kern w:val="24"/>
                <w:sz w:val="20"/>
                <w:szCs w:val="20"/>
                <w:lang w:val="es-MX"/>
              </w:rPr>
              <w:t xml:space="preserve">Contrato en proceso de liquidación. </w:t>
            </w:r>
          </w:p>
          <w:p w14:paraId="32E94127" w14:textId="7BE60AA8" w:rsidR="00C52FBF" w:rsidRPr="00CB19D9" w:rsidRDefault="00C52FBF" w:rsidP="009970D8">
            <w:pPr>
              <w:spacing w:after="0" w:line="276" w:lineRule="auto"/>
              <w:jc w:val="both"/>
              <w:textAlignment w:val="bottom"/>
              <w:rPr>
                <w:rFonts w:ascii="Calibri" w:eastAsia="Times New Roman" w:hAnsi="Calibri" w:cs="Calibri"/>
                <w:color w:val="000000"/>
                <w:kern w:val="24"/>
                <w:sz w:val="18"/>
                <w:szCs w:val="18"/>
                <w:lang w:val="es-ES" w:eastAsia="es-CO"/>
              </w:rPr>
            </w:pPr>
            <w:r>
              <w:rPr>
                <w:rFonts w:ascii="Calibri" w:hAnsi="Calibri" w:cs="Calibri"/>
                <w:color w:val="000000" w:themeColor="dark1"/>
                <w:kern w:val="24"/>
                <w:sz w:val="20"/>
                <w:szCs w:val="20"/>
                <w:lang w:val="es-MX"/>
              </w:rPr>
              <w:t xml:space="preserve">Dos beneficiarios fallecidos sin núcleo familiar - se excluyen en acta de liquidación. </w:t>
            </w:r>
          </w:p>
        </w:tc>
      </w:tr>
      <w:tr w:rsidR="00F91E60" w:rsidRPr="00CB19D9" w14:paraId="2D0FC0A4" w14:textId="77777777" w:rsidTr="00F91E60">
        <w:trPr>
          <w:trHeight w:val="41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3C3A4DD" w14:textId="37626E5F"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21</w:t>
            </w:r>
          </w:p>
        </w:tc>
        <w:tc>
          <w:tcPr>
            <w:tcW w:w="64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1398909F" w14:textId="2F52714C"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2017-C-0279</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EF0F189" w14:textId="5C3C7C53"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187-1125-RECONSTRUCCION CORDOBA SUCRE MOJANA-AYAPEL-V2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C6F0370" w14:textId="4CC5D17C"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8</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29E3C465" w14:textId="6457A4EF"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N/A</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21F20EF7" w14:textId="0F556187"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Pr>
                <w:rFonts w:ascii="Calibri" w:hAnsi="Calibri" w:cs="Calibri"/>
                <w:color w:val="000000" w:themeColor="dark1"/>
                <w:kern w:val="24"/>
                <w:sz w:val="20"/>
                <w:szCs w:val="20"/>
              </w:rPr>
              <w:t>Terminado</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bottom"/>
          </w:tcPr>
          <w:p w14:paraId="5E34DD04" w14:textId="49C6CDDC" w:rsidR="00C52FBF" w:rsidRPr="00CB19D9" w:rsidRDefault="00C52FBF" w:rsidP="009970D8">
            <w:pPr>
              <w:spacing w:after="0" w:line="276" w:lineRule="auto"/>
              <w:jc w:val="both"/>
              <w:textAlignment w:val="bottom"/>
              <w:rPr>
                <w:rFonts w:ascii="Calibri" w:eastAsia="Times New Roman" w:hAnsi="Calibri" w:cs="Calibri"/>
                <w:color w:val="000000"/>
                <w:kern w:val="24"/>
                <w:sz w:val="18"/>
                <w:szCs w:val="18"/>
                <w:lang w:val="es-ES" w:eastAsia="es-CO"/>
              </w:rPr>
            </w:pPr>
            <w:r>
              <w:rPr>
                <w:rFonts w:ascii="Calibri" w:hAnsi="Calibri" w:cs="Calibri"/>
                <w:color w:val="000000" w:themeColor="dark1"/>
                <w:kern w:val="24"/>
                <w:sz w:val="20"/>
                <w:szCs w:val="20"/>
                <w:lang w:val="es-MX"/>
              </w:rPr>
              <w:t xml:space="preserve">Contrato terminado y entregado, en proceso de liquidación. Se excluyeron 8 viviendas en el municipio de Ayapel mediante otrosí modificatorio No. 5.  -    4 por fallecimiento de los beneficiarios y 4 por no posesión del bien afectado. Así </w:t>
            </w:r>
            <w:r>
              <w:rPr>
                <w:rFonts w:ascii="Calibri" w:hAnsi="Calibri" w:cs="Calibri"/>
                <w:color w:val="000000" w:themeColor="dark1"/>
                <w:kern w:val="24"/>
                <w:sz w:val="20"/>
                <w:szCs w:val="20"/>
                <w:lang w:val="es-MX"/>
              </w:rPr>
              <w:lastRenderedPageBreak/>
              <w:t xml:space="preserve">mismo se realizó la reducción al valor del contrato correspondiente a las 8 viviendas no ejecutadas. </w:t>
            </w:r>
          </w:p>
        </w:tc>
      </w:tr>
      <w:tr w:rsidR="00F91E60" w:rsidRPr="00CB19D9" w14:paraId="21163954" w14:textId="77777777" w:rsidTr="00F91E60">
        <w:trPr>
          <w:trHeight w:val="41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0D8141F7" w14:textId="6F3BF5E1"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eastAsia="es-CO"/>
              </w:rPr>
              <w:lastRenderedPageBreak/>
              <w:t>22</w:t>
            </w:r>
          </w:p>
        </w:tc>
        <w:tc>
          <w:tcPr>
            <w:tcW w:w="64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2CC4885" w14:textId="4AA1BCD7"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eastAsia="es-CO"/>
              </w:rPr>
              <w:t>FA-CD-I-S-178-2022</w:t>
            </w:r>
          </w:p>
        </w:tc>
        <w:tc>
          <w:tcPr>
            <w:tcW w:w="71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6206DB19" w14:textId="6DD0D640" w:rsidR="00C52FBF" w:rsidRPr="00CB19D9" w:rsidRDefault="00C52FBF" w:rsidP="009970D8">
            <w:pPr>
              <w:spacing w:after="0" w:line="276" w:lineRule="auto"/>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val="es-ES" w:eastAsia="es-CO"/>
              </w:rPr>
              <w:t>187-1212-DIRECTAS BOLÍVAR-SAN PABLO-URBANIZACIÓN NUEVO AMANECER-V2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3C10448B" w14:textId="5BAACC5E"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eastAsia="es-CO"/>
              </w:rPr>
              <w:t>61</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7226901" w14:textId="3DC085D1"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eastAsia="es-CO"/>
              </w:rPr>
              <w:t>30/12/2023</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tcPr>
          <w:p w14:paraId="5E232367" w14:textId="62DCF245" w:rsidR="00C52FBF" w:rsidRPr="00CB19D9" w:rsidRDefault="00C52FBF" w:rsidP="009970D8">
            <w:pPr>
              <w:spacing w:after="0" w:line="276" w:lineRule="auto"/>
              <w:jc w:val="center"/>
              <w:textAlignment w:val="center"/>
              <w:rPr>
                <w:rFonts w:ascii="Calibri" w:eastAsia="Times New Roman" w:hAnsi="Calibri" w:cs="Calibri"/>
                <w:color w:val="000000"/>
                <w:kern w:val="24"/>
                <w:sz w:val="18"/>
                <w:szCs w:val="18"/>
                <w:lang w:eastAsia="es-CO"/>
              </w:rPr>
            </w:pPr>
            <w:r w:rsidRPr="003E5A6B">
              <w:rPr>
                <w:rFonts w:ascii="Calibri" w:eastAsia="Times New Roman" w:hAnsi="Calibri" w:cs="Calibri"/>
                <w:color w:val="000000"/>
                <w:kern w:val="24"/>
                <w:sz w:val="18"/>
                <w:szCs w:val="18"/>
                <w:lang w:eastAsia="es-CO"/>
              </w:rPr>
              <w:t>POR INICIAR</w:t>
            </w:r>
          </w:p>
        </w:tc>
        <w:tc>
          <w:tcPr>
            <w:tcW w:w="1032"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bottom"/>
          </w:tcPr>
          <w:p w14:paraId="051210AC" w14:textId="53ECD5F9" w:rsidR="00C52FBF" w:rsidRPr="00CB19D9" w:rsidRDefault="00C52FBF" w:rsidP="009970D8">
            <w:pPr>
              <w:spacing w:after="0" w:line="276" w:lineRule="auto"/>
              <w:jc w:val="both"/>
              <w:textAlignment w:val="bottom"/>
              <w:rPr>
                <w:rFonts w:ascii="Calibri" w:eastAsia="Times New Roman" w:hAnsi="Calibri" w:cs="Calibri"/>
                <w:color w:val="000000"/>
                <w:kern w:val="24"/>
                <w:sz w:val="18"/>
                <w:szCs w:val="18"/>
                <w:lang w:val="es-ES" w:eastAsia="es-CO"/>
              </w:rPr>
            </w:pPr>
            <w:r w:rsidRPr="003E5A6B">
              <w:rPr>
                <w:rFonts w:ascii="Calibri" w:eastAsia="Times New Roman" w:hAnsi="Calibri" w:cs="Calibri"/>
                <w:color w:val="000000"/>
                <w:kern w:val="24"/>
                <w:sz w:val="18"/>
                <w:szCs w:val="18"/>
                <w:lang w:val="es-ES" w:eastAsia="es-CO"/>
              </w:rPr>
              <w:t>1</w:t>
            </w:r>
            <w:r w:rsidR="00C977F2" w:rsidRPr="003E5A6B">
              <w:rPr>
                <w:rFonts w:ascii="Calibri" w:eastAsia="Times New Roman" w:hAnsi="Calibri" w:cs="Calibri"/>
                <w:color w:val="000000"/>
                <w:kern w:val="24"/>
                <w:sz w:val="18"/>
                <w:szCs w:val="18"/>
                <w:lang w:val="es-ES" w:eastAsia="es-CO"/>
              </w:rPr>
              <w:t>-) Aseguradora</w:t>
            </w:r>
            <w:r w:rsidRPr="003E5A6B">
              <w:rPr>
                <w:rFonts w:ascii="Calibri" w:eastAsia="Times New Roman" w:hAnsi="Calibri" w:cs="Calibri"/>
                <w:color w:val="000000"/>
                <w:kern w:val="24"/>
                <w:sz w:val="18"/>
                <w:szCs w:val="18"/>
                <w:lang w:val="es-ES" w:eastAsia="es-CO"/>
              </w:rPr>
              <w:t xml:space="preserve"> informa al contratista telefónicamente que no expiden la garantía debido a las condiciones contractuales. </w:t>
            </w:r>
            <w:r w:rsidRPr="003E5A6B">
              <w:rPr>
                <w:rFonts w:ascii="Calibri" w:eastAsia="Times New Roman" w:hAnsi="Calibri" w:cs="Calibri"/>
                <w:color w:val="000000"/>
                <w:kern w:val="24"/>
                <w:sz w:val="18"/>
                <w:szCs w:val="18"/>
                <w:lang w:val="es-ES" w:eastAsia="es-CO"/>
              </w:rPr>
              <w:br/>
              <w:t>2</w:t>
            </w:r>
            <w:r w:rsidR="00C977F2" w:rsidRPr="003E5A6B">
              <w:rPr>
                <w:rFonts w:ascii="Calibri" w:eastAsia="Times New Roman" w:hAnsi="Calibri" w:cs="Calibri"/>
                <w:color w:val="000000"/>
                <w:kern w:val="24"/>
                <w:sz w:val="18"/>
                <w:szCs w:val="18"/>
                <w:lang w:val="es-ES" w:eastAsia="es-CO"/>
              </w:rPr>
              <w:t>-) En</w:t>
            </w:r>
            <w:r w:rsidRPr="003E5A6B">
              <w:rPr>
                <w:rFonts w:ascii="Calibri" w:eastAsia="Times New Roman" w:hAnsi="Calibri" w:cs="Calibri"/>
                <w:color w:val="000000"/>
                <w:kern w:val="24"/>
                <w:sz w:val="18"/>
                <w:szCs w:val="18"/>
                <w:lang w:val="es-ES" w:eastAsia="es-CO"/>
              </w:rPr>
              <w:t xml:space="preserve"> elaboración del presunto incumplimiento por parte del apoyo jurídico y técnico.</w:t>
            </w:r>
            <w:r w:rsidRPr="003E5A6B">
              <w:rPr>
                <w:rFonts w:ascii="Calibri" w:eastAsia="Times New Roman" w:hAnsi="Calibri" w:cs="Calibri"/>
                <w:color w:val="000000"/>
                <w:kern w:val="24"/>
                <w:sz w:val="18"/>
                <w:szCs w:val="18"/>
                <w:lang w:val="es-ES" w:eastAsia="es-CO"/>
              </w:rPr>
              <w:br/>
              <w:t>Envió documento de fianza, el cual no cumple con los requisitos requeridos en el clausulado</w:t>
            </w:r>
            <w:r w:rsidRPr="003E5A6B">
              <w:rPr>
                <w:rFonts w:ascii="Calibri" w:eastAsia="Times New Roman" w:hAnsi="Calibri" w:cs="Calibri"/>
                <w:color w:val="000000"/>
                <w:kern w:val="24"/>
                <w:sz w:val="18"/>
                <w:szCs w:val="18"/>
                <w:lang w:val="es-ES" w:eastAsia="es-CO"/>
              </w:rPr>
              <w:br/>
              <w:t>3-) La Unión Temporal Vivienda Digna San Pablo, se reunió el 25 de mayo de 2022 con el sr. Jorge Rincón, asesor de la empresa aseguradora HDI, por medio de una videoconferencia presentó las siguientes inquietudes con respecto al proyecto en referencia. • Primero: La garantía de seriedad de la oferta; • Segundo: El plan de ejecución de la obra • Tercero: Las escrituraciones de las casas • Cuarto: La duración del proyecto En estos dos últimos puntos (Tercero y Cuarto), la compañía de seguros recomienda que la duración del proyecto debe ser de 12 meses de ejecución y adicional 3 meses de escrituración.</w:t>
            </w:r>
          </w:p>
        </w:tc>
      </w:tr>
      <w:tr w:rsidR="00F91E60" w:rsidRPr="00F91E60" w14:paraId="36C9FA9F" w14:textId="77777777" w:rsidTr="00F91E60">
        <w:trPr>
          <w:trHeight w:val="529"/>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0B15A65A"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lastRenderedPageBreak/>
              <w:t>31</w:t>
            </w:r>
          </w:p>
        </w:tc>
        <w:tc>
          <w:tcPr>
            <w:tcW w:w="636"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589B6ECF"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FA-CD-I-S-227-2021</w:t>
            </w:r>
          </w:p>
        </w:tc>
        <w:tc>
          <w:tcPr>
            <w:tcW w:w="720"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5DF6EA2B"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187-1256-DIRECTAS MAGDALENA-FUNDACIÓN-SHADDAI II-V2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64824DD5"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10</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5F0D8E4"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30/11/2022</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33BD8DFA"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EN EJECUCIÓN</w:t>
            </w:r>
          </w:p>
        </w:tc>
        <w:tc>
          <w:tcPr>
            <w:tcW w:w="1033"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09FC8012" w14:textId="77777777" w:rsidR="00F91E60" w:rsidRPr="00F91E60" w:rsidRDefault="00F91E60" w:rsidP="009970D8">
            <w:pPr>
              <w:spacing w:after="0" w:line="276" w:lineRule="auto"/>
              <w:jc w:val="both"/>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val="es-ES" w:eastAsia="es-CO"/>
              </w:rPr>
              <w:t>Se presenta una ejecución normal del proyecto.</w:t>
            </w:r>
          </w:p>
        </w:tc>
      </w:tr>
      <w:tr w:rsidR="00F91E60" w:rsidRPr="00F91E60" w14:paraId="62E50790" w14:textId="77777777" w:rsidTr="00F91E60">
        <w:trPr>
          <w:trHeight w:val="1058"/>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DA0758F"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32</w:t>
            </w:r>
          </w:p>
        </w:tc>
        <w:tc>
          <w:tcPr>
            <w:tcW w:w="636"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0FCAD9F3"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FA-CD-I-S-228-2020</w:t>
            </w:r>
          </w:p>
        </w:tc>
        <w:tc>
          <w:tcPr>
            <w:tcW w:w="720" w:type="pct"/>
            <w:gridSpan w:val="3"/>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4180170"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187-1226-DIRECTAS CESAR-TAMALAMEQUE-URBANIZACIÓN VILLA YEIMI-V2</w:t>
            </w:r>
          </w:p>
        </w:tc>
        <w:tc>
          <w:tcPr>
            <w:tcW w:w="717"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57FC0E70"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52</w:t>
            </w:r>
          </w:p>
        </w:tc>
        <w:tc>
          <w:tcPr>
            <w:tcW w:w="95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BC2B620"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30/6/2022 (32)</w:t>
            </w:r>
            <w:r w:rsidRPr="00F91E60">
              <w:rPr>
                <w:rFonts w:ascii="Calibri" w:eastAsia="Times New Roman" w:hAnsi="Calibri" w:cs="Calibri"/>
                <w:color w:val="000000"/>
                <w:kern w:val="24"/>
                <w:sz w:val="18"/>
                <w:szCs w:val="18"/>
                <w:lang w:eastAsia="es-CO"/>
              </w:rPr>
              <w:br/>
              <w:t>6/07/2022 (20)</w:t>
            </w:r>
          </w:p>
        </w:tc>
        <w:tc>
          <w:tcPr>
            <w:tcW w:w="707"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7D1E8DA"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eastAsia="es-CO"/>
              </w:rPr>
              <w:t>EN EJECUCIÓN</w:t>
            </w:r>
          </w:p>
        </w:tc>
        <w:tc>
          <w:tcPr>
            <w:tcW w:w="1033"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4ADEDD85" w14:textId="77777777" w:rsidR="00F91E60" w:rsidRPr="00F91E60" w:rsidRDefault="00F91E60" w:rsidP="009970D8">
            <w:pPr>
              <w:spacing w:after="0" w:line="276" w:lineRule="auto"/>
              <w:jc w:val="both"/>
              <w:textAlignment w:val="center"/>
              <w:rPr>
                <w:rFonts w:ascii="Arial" w:eastAsia="Times New Roman" w:hAnsi="Arial" w:cs="Arial"/>
                <w:sz w:val="36"/>
                <w:szCs w:val="36"/>
                <w:lang w:eastAsia="es-CO"/>
              </w:rPr>
            </w:pPr>
            <w:r w:rsidRPr="00F91E60">
              <w:rPr>
                <w:rFonts w:ascii="Calibri" w:eastAsia="Times New Roman" w:hAnsi="Calibri" w:cs="Calibri"/>
                <w:color w:val="000000"/>
                <w:kern w:val="24"/>
                <w:sz w:val="18"/>
                <w:szCs w:val="18"/>
                <w:lang w:val="es-ES" w:eastAsia="es-CO"/>
              </w:rPr>
              <w:t>Proceso posible incumplimiento por entrega tardía etapa 2, se prevé la entrega de 32 vip para el 3 de junio de 2022,</w:t>
            </w:r>
          </w:p>
        </w:tc>
      </w:tr>
      <w:tr w:rsidR="00F91E60" w:rsidRPr="00F91E60" w14:paraId="5562E2B3" w14:textId="77777777" w:rsidTr="00F91E60">
        <w:trPr>
          <w:trHeight w:val="693"/>
        </w:trPr>
        <w:tc>
          <w:tcPr>
            <w:tcW w:w="23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213202EE"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36</w:t>
            </w:r>
          </w:p>
        </w:tc>
        <w:tc>
          <w:tcPr>
            <w:tcW w:w="636"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16A719E3"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FA-CD-I-S-232-2021</w:t>
            </w:r>
          </w:p>
        </w:tc>
        <w:tc>
          <w:tcPr>
            <w:tcW w:w="71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2398E080" w14:textId="77777777" w:rsidR="00F91E60" w:rsidRPr="00F91E60" w:rsidRDefault="00F91E60" w:rsidP="009970D8">
            <w:pPr>
              <w:spacing w:after="0" w:line="276" w:lineRule="auto"/>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187-1239-DIRECTAS ATLÁNTICO-SABANALARGA-MARSELLA REAL-V2</w:t>
            </w:r>
          </w:p>
        </w:tc>
        <w:tc>
          <w:tcPr>
            <w:tcW w:w="715"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3AE94978"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70</w:t>
            </w:r>
          </w:p>
        </w:tc>
        <w:tc>
          <w:tcPr>
            <w:tcW w:w="953"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22B45890"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30/6/2022 (40)</w:t>
            </w:r>
            <w:r w:rsidRPr="00F91E60">
              <w:rPr>
                <w:rFonts w:ascii="Calibri" w:eastAsia="Times New Roman" w:hAnsi="Calibri" w:cs="Calibri"/>
                <w:color w:val="000000" w:themeColor="text1"/>
                <w:kern w:val="24"/>
                <w:sz w:val="18"/>
                <w:szCs w:val="18"/>
                <w:lang w:eastAsia="es-CO"/>
              </w:rPr>
              <w:br/>
              <w:t>26/09/2022 (30)</w:t>
            </w:r>
          </w:p>
        </w:tc>
        <w:tc>
          <w:tcPr>
            <w:tcW w:w="716" w:type="pct"/>
            <w:gridSpan w:val="2"/>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7BB6493A" w14:textId="77777777" w:rsidR="00F91E60" w:rsidRPr="00F91E60" w:rsidRDefault="00F91E60" w:rsidP="009970D8">
            <w:pPr>
              <w:spacing w:after="0" w:line="276" w:lineRule="auto"/>
              <w:jc w:val="center"/>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eastAsia="es-CO"/>
              </w:rPr>
              <w:t>EN EJECUCIÓN</w:t>
            </w:r>
          </w:p>
        </w:tc>
        <w:tc>
          <w:tcPr>
            <w:tcW w:w="1033" w:type="pct"/>
            <w:tcBorders>
              <w:top w:val="single" w:sz="8" w:space="0" w:color="FFFFFF"/>
              <w:left w:val="single" w:sz="8" w:space="0" w:color="FFFFFF"/>
              <w:bottom w:val="single" w:sz="8" w:space="0" w:color="FFFFFF"/>
              <w:right w:val="single" w:sz="8" w:space="0" w:color="FFFFFF"/>
            </w:tcBorders>
            <w:shd w:val="clear" w:color="auto" w:fill="DEEBF7"/>
            <w:tcMar>
              <w:top w:w="15" w:type="dxa"/>
              <w:left w:w="15" w:type="dxa"/>
              <w:bottom w:w="0" w:type="dxa"/>
              <w:right w:w="15" w:type="dxa"/>
            </w:tcMar>
            <w:vAlign w:val="center"/>
            <w:hideMark/>
          </w:tcPr>
          <w:p w14:paraId="1B2429C3" w14:textId="77777777" w:rsidR="00F91E60" w:rsidRPr="00F91E60" w:rsidRDefault="00F91E60" w:rsidP="009970D8">
            <w:pPr>
              <w:spacing w:after="0" w:line="276" w:lineRule="auto"/>
              <w:jc w:val="both"/>
              <w:textAlignment w:val="center"/>
              <w:rPr>
                <w:rFonts w:ascii="Arial" w:eastAsia="Times New Roman" w:hAnsi="Arial" w:cs="Arial"/>
                <w:sz w:val="36"/>
                <w:szCs w:val="36"/>
                <w:lang w:eastAsia="es-CO"/>
              </w:rPr>
            </w:pPr>
            <w:r w:rsidRPr="00F91E60">
              <w:rPr>
                <w:rFonts w:ascii="Calibri" w:eastAsia="Times New Roman" w:hAnsi="Calibri" w:cs="Calibri"/>
                <w:color w:val="000000" w:themeColor="text1"/>
                <w:kern w:val="24"/>
                <w:sz w:val="18"/>
                <w:szCs w:val="18"/>
                <w:lang w:val="es-ES" w:eastAsia="es-CO"/>
              </w:rPr>
              <w:t>Se han evidenciado fuertes lluvias ocasionando daños en las vías, lo cual ha ralentizado la ejecución según el cronograma de obra establecido,</w:t>
            </w:r>
          </w:p>
        </w:tc>
      </w:tr>
    </w:tbl>
    <w:p w14:paraId="7FE10469" w14:textId="510AEBD6" w:rsidR="00C71CC4" w:rsidRPr="00C71CC4" w:rsidRDefault="00C71CC4" w:rsidP="009970D8">
      <w:pPr>
        <w:spacing w:line="276" w:lineRule="auto"/>
        <w:jc w:val="both"/>
        <w:rPr>
          <w:rFonts w:ascii="Arial" w:hAnsi="Arial" w:cs="Arial"/>
          <w:sz w:val="16"/>
          <w:szCs w:val="16"/>
        </w:rPr>
      </w:pPr>
      <w:r w:rsidRPr="00C71CC4">
        <w:rPr>
          <w:rFonts w:ascii="Arial" w:hAnsi="Arial" w:cs="Arial"/>
          <w:sz w:val="16"/>
          <w:szCs w:val="16"/>
        </w:rPr>
        <w:t>Fuente Fondo Adaptación</w:t>
      </w:r>
      <w:r>
        <w:rPr>
          <w:rFonts w:ascii="Arial" w:hAnsi="Arial" w:cs="Arial"/>
          <w:sz w:val="16"/>
          <w:szCs w:val="16"/>
        </w:rPr>
        <w:t xml:space="preserve"> Actualizada mesa de trabajo 31 de mayo de 2022</w:t>
      </w:r>
    </w:p>
    <w:p w14:paraId="3E659D62" w14:textId="77777777" w:rsidR="00C71CC4" w:rsidRDefault="00C71CC4" w:rsidP="009970D8">
      <w:pPr>
        <w:spacing w:line="276" w:lineRule="auto"/>
        <w:jc w:val="both"/>
        <w:rPr>
          <w:rFonts w:ascii="Arial" w:hAnsi="Arial" w:cs="Arial"/>
          <w:sz w:val="24"/>
          <w:szCs w:val="24"/>
        </w:rPr>
      </w:pPr>
    </w:p>
    <w:p w14:paraId="30D242F7" w14:textId="77777777" w:rsidR="00C71CC4" w:rsidRDefault="00C71CC4" w:rsidP="009970D8">
      <w:pPr>
        <w:spacing w:line="276" w:lineRule="auto"/>
        <w:jc w:val="both"/>
        <w:rPr>
          <w:rFonts w:ascii="Arial" w:hAnsi="Arial" w:cs="Arial"/>
          <w:sz w:val="24"/>
          <w:szCs w:val="24"/>
        </w:rPr>
      </w:pPr>
    </w:p>
    <w:p w14:paraId="221E7F67" w14:textId="5B5396EF" w:rsidR="00695F88" w:rsidRDefault="00F91E60" w:rsidP="009970D8">
      <w:pPr>
        <w:spacing w:line="276" w:lineRule="auto"/>
        <w:jc w:val="both"/>
        <w:rPr>
          <w:rFonts w:ascii="Arial" w:hAnsi="Arial" w:cs="Arial"/>
          <w:sz w:val="24"/>
          <w:szCs w:val="24"/>
        </w:rPr>
      </w:pPr>
      <w:r>
        <w:rPr>
          <w:rFonts w:ascii="Arial" w:hAnsi="Arial" w:cs="Arial"/>
          <w:sz w:val="24"/>
          <w:szCs w:val="24"/>
        </w:rPr>
        <w:t>La situación más difícil en el tema de sectores se observa en viviend</w:t>
      </w:r>
      <w:r w:rsidR="00E709CB">
        <w:rPr>
          <w:rFonts w:ascii="Arial" w:hAnsi="Arial" w:cs="Arial"/>
          <w:sz w:val="24"/>
          <w:szCs w:val="24"/>
        </w:rPr>
        <w:t>a,</w:t>
      </w:r>
      <w:r>
        <w:rPr>
          <w:rFonts w:ascii="Arial" w:hAnsi="Arial" w:cs="Arial"/>
          <w:sz w:val="24"/>
          <w:szCs w:val="24"/>
        </w:rPr>
        <w:t xml:space="preserve"> donde 1</w:t>
      </w:r>
      <w:r w:rsidR="00E709CB">
        <w:rPr>
          <w:rFonts w:ascii="Arial" w:hAnsi="Arial" w:cs="Arial"/>
          <w:sz w:val="24"/>
          <w:szCs w:val="24"/>
        </w:rPr>
        <w:t>2 sólo 3 se han terminado,</w:t>
      </w:r>
      <w:r>
        <w:rPr>
          <w:rFonts w:ascii="Arial" w:hAnsi="Arial" w:cs="Arial"/>
          <w:sz w:val="24"/>
          <w:szCs w:val="24"/>
        </w:rPr>
        <w:t xml:space="preserve"> </w:t>
      </w:r>
      <w:r w:rsidR="00E709CB">
        <w:rPr>
          <w:rFonts w:ascii="Arial" w:hAnsi="Arial" w:cs="Arial"/>
          <w:sz w:val="24"/>
          <w:szCs w:val="24"/>
        </w:rPr>
        <w:t>uno (1) está por iniciar, uno (1) se encuentra suspendido y siete (7) en ejecución y</w:t>
      </w:r>
      <w:r w:rsidR="00F71D47">
        <w:rPr>
          <w:rFonts w:ascii="Arial" w:hAnsi="Arial" w:cs="Arial"/>
          <w:sz w:val="24"/>
          <w:szCs w:val="24"/>
        </w:rPr>
        <w:t xml:space="preserve"> si bien se habl</w:t>
      </w:r>
      <w:r w:rsidR="00E709CB">
        <w:rPr>
          <w:rFonts w:ascii="Arial" w:hAnsi="Arial" w:cs="Arial"/>
          <w:sz w:val="24"/>
          <w:szCs w:val="24"/>
        </w:rPr>
        <w:t>a</w:t>
      </w:r>
      <w:r w:rsidR="00F71D47">
        <w:rPr>
          <w:rFonts w:ascii="Arial" w:hAnsi="Arial" w:cs="Arial"/>
          <w:sz w:val="24"/>
          <w:szCs w:val="24"/>
        </w:rPr>
        <w:t xml:space="preserve"> de contrataciones nuevas, </w:t>
      </w:r>
      <w:r w:rsidR="00E709CB">
        <w:rPr>
          <w:rFonts w:ascii="Arial" w:hAnsi="Arial" w:cs="Arial"/>
          <w:sz w:val="24"/>
          <w:szCs w:val="24"/>
        </w:rPr>
        <w:t xml:space="preserve">el ente de control debe aclarar que </w:t>
      </w:r>
      <w:r w:rsidR="00F71D47">
        <w:rPr>
          <w:rFonts w:ascii="Arial" w:hAnsi="Arial" w:cs="Arial"/>
          <w:sz w:val="24"/>
          <w:szCs w:val="24"/>
        </w:rPr>
        <w:t xml:space="preserve">son contratos que en su mayoría fueron incumplidos y debieron ser nuevamente contratados, situación que además de afectar a la población damnificada por no recibir los bienes y servicios comprometidos, ha incrementado los costos, situación se ve </w:t>
      </w:r>
      <w:r w:rsidR="00E709CB">
        <w:rPr>
          <w:rFonts w:ascii="Arial" w:hAnsi="Arial" w:cs="Arial"/>
          <w:sz w:val="24"/>
          <w:szCs w:val="24"/>
        </w:rPr>
        <w:t>evidenciada</w:t>
      </w:r>
      <w:r w:rsidR="00F71D47">
        <w:rPr>
          <w:rFonts w:ascii="Arial" w:hAnsi="Arial" w:cs="Arial"/>
          <w:sz w:val="24"/>
          <w:szCs w:val="24"/>
        </w:rPr>
        <w:t xml:space="preserve"> en la reducción de proyecto vivienda en todo el país que</w:t>
      </w:r>
      <w:r w:rsidR="00E709CB">
        <w:rPr>
          <w:rFonts w:ascii="Arial" w:hAnsi="Arial" w:cs="Arial"/>
          <w:sz w:val="24"/>
          <w:szCs w:val="24"/>
        </w:rPr>
        <w:t>,</w:t>
      </w:r>
      <w:r w:rsidR="00F71D47">
        <w:rPr>
          <w:rFonts w:ascii="Arial" w:hAnsi="Arial" w:cs="Arial"/>
          <w:sz w:val="24"/>
          <w:szCs w:val="24"/>
        </w:rPr>
        <w:t xml:space="preserve"> arrancó con un alcance de 58.087 viviendas y debió reducirse a 43.903, de las cuales han sido contratadas 43.701 y terminadas 36.875, pendientes por entregar 6</w:t>
      </w:r>
      <w:r w:rsidR="00E709CB">
        <w:rPr>
          <w:rFonts w:ascii="Arial" w:hAnsi="Arial" w:cs="Arial"/>
          <w:sz w:val="24"/>
          <w:szCs w:val="24"/>
        </w:rPr>
        <w:t>.</w:t>
      </w:r>
      <w:r w:rsidR="00F71D47">
        <w:rPr>
          <w:rFonts w:ascii="Arial" w:hAnsi="Arial" w:cs="Arial"/>
          <w:sz w:val="24"/>
          <w:szCs w:val="24"/>
        </w:rPr>
        <w:t>826</w:t>
      </w:r>
      <w:r w:rsidR="00E709CB">
        <w:rPr>
          <w:rFonts w:ascii="Arial" w:hAnsi="Arial" w:cs="Arial"/>
          <w:sz w:val="24"/>
          <w:szCs w:val="24"/>
        </w:rPr>
        <w:t xml:space="preserve"> y 10701, es decir el 25% vale de esas viviendas que han sido contratadas y no se han entregado están ubicadas  en la región de la Mojana.</w:t>
      </w:r>
    </w:p>
    <w:p w14:paraId="332461EF" w14:textId="590A144F" w:rsidR="00E709CB" w:rsidRDefault="00E709CB" w:rsidP="009970D8">
      <w:pPr>
        <w:spacing w:line="276" w:lineRule="auto"/>
        <w:jc w:val="both"/>
        <w:rPr>
          <w:rFonts w:ascii="Arial" w:hAnsi="Arial" w:cs="Arial"/>
          <w:sz w:val="24"/>
          <w:szCs w:val="24"/>
        </w:rPr>
      </w:pPr>
      <w:r>
        <w:rPr>
          <w:rFonts w:ascii="Arial" w:hAnsi="Arial" w:cs="Arial"/>
          <w:sz w:val="24"/>
          <w:szCs w:val="24"/>
        </w:rPr>
        <w:t xml:space="preserve">Cabe resaltar que la Contraloría Delegada para la Participación Ciudadana ha impulsado a través de ejercicios de control fiscal </w:t>
      </w:r>
      <w:r w:rsidR="00C71CC4">
        <w:rPr>
          <w:rFonts w:ascii="Arial" w:hAnsi="Arial" w:cs="Arial"/>
          <w:sz w:val="24"/>
          <w:szCs w:val="24"/>
        </w:rPr>
        <w:t>participativo</w:t>
      </w:r>
      <w:r>
        <w:rPr>
          <w:rFonts w:ascii="Arial" w:hAnsi="Arial" w:cs="Arial"/>
          <w:sz w:val="24"/>
          <w:szCs w:val="24"/>
        </w:rPr>
        <w:t xml:space="preserve"> (mesas de trabajo, audiencias públicas, informes permanentes y acompañamientos), la ejecución de los proyectos de vivienda y las acciones que por incumplimiento debe adelantar el Fondo Adaptación, las cuales durante la vigencia 2018- 2021 no presentaron avances representativos y hoy se encuentran reactivadas </w:t>
      </w:r>
      <w:r w:rsidR="00E22913">
        <w:rPr>
          <w:rFonts w:ascii="Arial" w:hAnsi="Arial" w:cs="Arial"/>
          <w:sz w:val="24"/>
          <w:szCs w:val="24"/>
        </w:rPr>
        <w:t>y en ejecuciones operativas y judiciales en todo el país.</w:t>
      </w:r>
      <w:r>
        <w:rPr>
          <w:rFonts w:ascii="Arial" w:hAnsi="Arial" w:cs="Arial"/>
          <w:sz w:val="24"/>
          <w:szCs w:val="24"/>
        </w:rPr>
        <w:t xml:space="preserve"> </w:t>
      </w:r>
    </w:p>
    <w:p w14:paraId="070A678A" w14:textId="7D2C86DC" w:rsidR="00695F88" w:rsidRDefault="00695F88" w:rsidP="009970D8">
      <w:pPr>
        <w:spacing w:line="276" w:lineRule="auto"/>
        <w:jc w:val="both"/>
        <w:rPr>
          <w:rFonts w:ascii="Arial" w:hAnsi="Arial" w:cs="Arial"/>
          <w:sz w:val="24"/>
          <w:szCs w:val="24"/>
        </w:rPr>
      </w:pPr>
      <w:r>
        <w:rPr>
          <w:rFonts w:ascii="Arial" w:hAnsi="Arial" w:cs="Arial"/>
          <w:sz w:val="24"/>
          <w:szCs w:val="24"/>
        </w:rPr>
        <w:t xml:space="preserve">La Contraloría </w:t>
      </w:r>
      <w:r w:rsidR="00E22913">
        <w:rPr>
          <w:rFonts w:ascii="Arial" w:hAnsi="Arial" w:cs="Arial"/>
          <w:sz w:val="24"/>
          <w:szCs w:val="24"/>
        </w:rPr>
        <w:t xml:space="preserve">General de la República, </w:t>
      </w:r>
      <w:r>
        <w:rPr>
          <w:rFonts w:ascii="Arial" w:hAnsi="Arial" w:cs="Arial"/>
          <w:sz w:val="24"/>
          <w:szCs w:val="24"/>
        </w:rPr>
        <w:t xml:space="preserve">está adelantando desde el Despacho del Contralor </w:t>
      </w:r>
      <w:r w:rsidR="00E22913">
        <w:rPr>
          <w:rFonts w:ascii="Arial" w:hAnsi="Arial" w:cs="Arial"/>
          <w:sz w:val="24"/>
          <w:szCs w:val="24"/>
        </w:rPr>
        <w:t>G</w:t>
      </w:r>
      <w:r>
        <w:rPr>
          <w:rFonts w:ascii="Arial" w:hAnsi="Arial" w:cs="Arial"/>
          <w:sz w:val="24"/>
          <w:szCs w:val="24"/>
        </w:rPr>
        <w:t xml:space="preserve">eneral mesas de trabajo relacionadas con el seguimiento al CONPES </w:t>
      </w:r>
      <w:r>
        <w:rPr>
          <w:rFonts w:ascii="Arial" w:hAnsi="Arial" w:cs="Arial"/>
          <w:sz w:val="24"/>
          <w:szCs w:val="24"/>
        </w:rPr>
        <w:lastRenderedPageBreak/>
        <w:t xml:space="preserve">4076 de 2022 “ Declaratoria  de Importancia estratégica regional (DIER) Obras de protección y Dinámicas Hidráulicas y el CONPES 4084 “Territorio </w:t>
      </w:r>
      <w:r w:rsidR="00E22913">
        <w:rPr>
          <w:rFonts w:ascii="Arial" w:hAnsi="Arial" w:cs="Arial"/>
          <w:sz w:val="24"/>
          <w:szCs w:val="24"/>
        </w:rPr>
        <w:t>Resiliente</w:t>
      </w:r>
      <w:r>
        <w:rPr>
          <w:rFonts w:ascii="Arial" w:hAnsi="Arial" w:cs="Arial"/>
          <w:sz w:val="24"/>
          <w:szCs w:val="24"/>
        </w:rPr>
        <w:t>, sostenible, Productivo y Competitivo”, en aras de verificar su coherencia y oportunidad con las necesidades reales de la región y la relación directa de los dos documentos, de manera que sean efectivos y compleme</w:t>
      </w:r>
      <w:r w:rsidR="00E22913">
        <w:rPr>
          <w:rFonts w:ascii="Arial" w:hAnsi="Arial" w:cs="Arial"/>
          <w:sz w:val="24"/>
          <w:szCs w:val="24"/>
        </w:rPr>
        <w:t>n</w:t>
      </w:r>
      <w:r>
        <w:rPr>
          <w:rFonts w:ascii="Arial" w:hAnsi="Arial" w:cs="Arial"/>
          <w:sz w:val="24"/>
          <w:szCs w:val="24"/>
        </w:rPr>
        <w:t>tarios.</w:t>
      </w:r>
    </w:p>
    <w:p w14:paraId="532DE719" w14:textId="15251649" w:rsidR="00E22913" w:rsidRPr="00C71CC4" w:rsidRDefault="00695F88" w:rsidP="009970D8">
      <w:pPr>
        <w:pStyle w:val="Prrafodelista"/>
        <w:numPr>
          <w:ilvl w:val="0"/>
          <w:numId w:val="1"/>
        </w:numPr>
        <w:spacing w:line="276" w:lineRule="auto"/>
        <w:ind w:left="0" w:firstLine="0"/>
        <w:jc w:val="both"/>
        <w:rPr>
          <w:rFonts w:ascii="Arial" w:hAnsi="Arial" w:cs="Arial"/>
          <w:sz w:val="24"/>
          <w:szCs w:val="24"/>
        </w:rPr>
      </w:pPr>
      <w:r w:rsidRPr="00C71CC4">
        <w:rPr>
          <w:rFonts w:ascii="Arial" w:hAnsi="Arial" w:cs="Arial"/>
          <w:b/>
          <w:sz w:val="24"/>
          <w:szCs w:val="24"/>
        </w:rPr>
        <w:t xml:space="preserve">Seguimiento a emergencias en La Mojana: </w:t>
      </w:r>
      <w:r w:rsidRPr="00C71CC4">
        <w:rPr>
          <w:rFonts w:ascii="Arial" w:hAnsi="Arial" w:cs="Arial"/>
          <w:sz w:val="24"/>
          <w:szCs w:val="24"/>
        </w:rPr>
        <w:t xml:space="preserve">La </w:t>
      </w:r>
      <w:r w:rsidR="00E22913" w:rsidRPr="00C71CC4">
        <w:rPr>
          <w:rFonts w:ascii="Arial" w:hAnsi="Arial" w:cs="Arial"/>
          <w:sz w:val="24"/>
          <w:szCs w:val="24"/>
        </w:rPr>
        <w:t>C</w:t>
      </w:r>
      <w:r w:rsidRPr="00C71CC4">
        <w:rPr>
          <w:rFonts w:ascii="Arial" w:hAnsi="Arial" w:cs="Arial"/>
          <w:sz w:val="24"/>
          <w:szCs w:val="24"/>
        </w:rPr>
        <w:t xml:space="preserve">ontraloría Delegada para la Participación Ciudadana desplegó una estrategia para el seguimiento a todos los recursos destinados para emergencias y Desastres en el país y generó el primer informe que contiene la cifra </w:t>
      </w:r>
      <w:r w:rsidR="00E22913" w:rsidRPr="00C71CC4">
        <w:rPr>
          <w:rFonts w:ascii="Arial" w:hAnsi="Arial" w:cs="Arial"/>
          <w:sz w:val="24"/>
          <w:szCs w:val="24"/>
        </w:rPr>
        <w:t xml:space="preserve">más </w:t>
      </w:r>
      <w:r w:rsidR="00C71CC4" w:rsidRPr="00C71CC4">
        <w:rPr>
          <w:rFonts w:ascii="Arial" w:hAnsi="Arial" w:cs="Arial"/>
          <w:sz w:val="24"/>
          <w:szCs w:val="24"/>
        </w:rPr>
        <w:t>aproximada</w:t>
      </w:r>
      <w:r w:rsidR="00E22913" w:rsidRPr="00C71CC4">
        <w:rPr>
          <w:rFonts w:ascii="Arial" w:hAnsi="Arial" w:cs="Arial"/>
          <w:sz w:val="24"/>
          <w:szCs w:val="24"/>
        </w:rPr>
        <w:t xml:space="preserve"> de inversión de recursos del orden territorial en atención de emergencias y calamidades, capturando los datos del </w:t>
      </w:r>
      <w:r w:rsidRPr="00C71CC4">
        <w:rPr>
          <w:rFonts w:ascii="Arial" w:hAnsi="Arial" w:cs="Arial"/>
          <w:sz w:val="24"/>
          <w:szCs w:val="24"/>
        </w:rPr>
        <w:t>más del 87% de los municipios y el 100% de los Departamentos, de este trabajo se generó un Boletín que se adjunta al presente y en el que se resalta que el Departamento de Magdalena es uno de los más afectados y vulnerables frente a las consecuencias de la temporada invernal, así como Sucre y Córdoba.</w:t>
      </w:r>
    </w:p>
    <w:p w14:paraId="3532D9CC" w14:textId="62750808" w:rsidR="00695F88" w:rsidRDefault="00E22913" w:rsidP="009970D8">
      <w:pPr>
        <w:spacing w:after="0" w:line="276" w:lineRule="auto"/>
        <w:jc w:val="both"/>
        <w:rPr>
          <w:rFonts w:ascii="Arial" w:hAnsi="Arial" w:cs="Arial"/>
          <w:sz w:val="24"/>
          <w:szCs w:val="24"/>
        </w:rPr>
      </w:pPr>
      <w:r>
        <w:rPr>
          <w:rFonts w:ascii="Arial" w:hAnsi="Arial" w:cs="Arial"/>
          <w:sz w:val="24"/>
          <w:szCs w:val="24"/>
        </w:rPr>
        <w:t>Durante este ejercicio se presentaron las denuncias e inquietudes de la ciudadanía en relación con los puntos críticos de Salamina, en el municipio de Magdalena y Car</w:t>
      </w:r>
      <w:r w:rsidR="00C71CC4">
        <w:rPr>
          <w:rFonts w:ascii="Arial" w:hAnsi="Arial" w:cs="Arial"/>
          <w:sz w:val="24"/>
          <w:szCs w:val="24"/>
        </w:rPr>
        <w:t>eg</w:t>
      </w:r>
      <w:r>
        <w:rPr>
          <w:rFonts w:ascii="Arial" w:hAnsi="Arial" w:cs="Arial"/>
          <w:sz w:val="24"/>
          <w:szCs w:val="24"/>
        </w:rPr>
        <w:t>ato en el Río cauca Subregión Bolivarense que afecta toda la región de la Mojana.</w:t>
      </w:r>
    </w:p>
    <w:p w14:paraId="3EC20BF9" w14:textId="77777777" w:rsidR="009970D8" w:rsidRDefault="009970D8" w:rsidP="009970D8">
      <w:pPr>
        <w:spacing w:after="0" w:line="276" w:lineRule="auto"/>
        <w:jc w:val="both"/>
        <w:rPr>
          <w:rFonts w:ascii="Arial" w:hAnsi="Arial" w:cs="Arial"/>
          <w:sz w:val="24"/>
          <w:szCs w:val="24"/>
        </w:rPr>
      </w:pPr>
    </w:p>
    <w:p w14:paraId="00352C5B" w14:textId="35522CF8" w:rsidR="00E22913" w:rsidRDefault="00E22913" w:rsidP="009970D8">
      <w:pPr>
        <w:spacing w:after="0" w:line="276" w:lineRule="auto"/>
        <w:jc w:val="both"/>
        <w:rPr>
          <w:rFonts w:ascii="Arial" w:hAnsi="Arial" w:cs="Arial"/>
          <w:sz w:val="24"/>
          <w:szCs w:val="24"/>
        </w:rPr>
      </w:pPr>
      <w:r>
        <w:rPr>
          <w:rFonts w:ascii="Arial" w:hAnsi="Arial" w:cs="Arial"/>
          <w:sz w:val="24"/>
          <w:szCs w:val="24"/>
        </w:rPr>
        <w:t xml:space="preserve">En aras de resolver las </w:t>
      </w:r>
      <w:r w:rsidR="00C71CC4">
        <w:rPr>
          <w:rFonts w:ascii="Arial" w:hAnsi="Arial" w:cs="Arial"/>
          <w:sz w:val="24"/>
          <w:szCs w:val="24"/>
        </w:rPr>
        <w:t>denuncias</w:t>
      </w:r>
      <w:r>
        <w:rPr>
          <w:rFonts w:ascii="Arial" w:hAnsi="Arial" w:cs="Arial"/>
          <w:sz w:val="24"/>
          <w:szCs w:val="24"/>
        </w:rPr>
        <w:t xml:space="preserve"> ciudadanas se citó desde el Despacho del Contralor Delegado para la </w:t>
      </w:r>
      <w:r w:rsidR="00C71CC4">
        <w:rPr>
          <w:rFonts w:ascii="Arial" w:hAnsi="Arial" w:cs="Arial"/>
          <w:sz w:val="24"/>
          <w:szCs w:val="24"/>
        </w:rPr>
        <w:t>P</w:t>
      </w:r>
      <w:r>
        <w:rPr>
          <w:rFonts w:ascii="Arial" w:hAnsi="Arial" w:cs="Arial"/>
          <w:sz w:val="24"/>
          <w:szCs w:val="24"/>
        </w:rPr>
        <w:t xml:space="preserve">articipación Ciudadana a la Corporación del Río Grande de la Magdalena Cormagdalena, que presentó informe sobre la inversión de $10.200 millones en el dragado de la isla Tamarindo, informe que fue trasladado a la Gerencia Departamental de Magdalena donde se está adelantando la investigación correspondiente que conduzca a definir si se presentó algún detrimento patrimonial. </w:t>
      </w:r>
      <w:r w:rsidR="00C977F2">
        <w:rPr>
          <w:rFonts w:ascii="Arial" w:hAnsi="Arial" w:cs="Arial"/>
          <w:sz w:val="24"/>
          <w:szCs w:val="24"/>
        </w:rPr>
        <w:t>(Se</w:t>
      </w:r>
      <w:r>
        <w:rPr>
          <w:rFonts w:ascii="Arial" w:hAnsi="Arial" w:cs="Arial"/>
          <w:sz w:val="24"/>
          <w:szCs w:val="24"/>
        </w:rPr>
        <w:t xml:space="preserve"> adjunta informe).</w:t>
      </w:r>
    </w:p>
    <w:p w14:paraId="2C93F3F2" w14:textId="77777777" w:rsidR="009970D8" w:rsidRDefault="009970D8" w:rsidP="009970D8">
      <w:pPr>
        <w:spacing w:after="0" w:line="276" w:lineRule="auto"/>
        <w:jc w:val="both"/>
        <w:rPr>
          <w:rFonts w:ascii="Arial" w:hAnsi="Arial" w:cs="Arial"/>
          <w:sz w:val="24"/>
          <w:szCs w:val="24"/>
        </w:rPr>
      </w:pPr>
    </w:p>
    <w:p w14:paraId="459D724A" w14:textId="4C4AC405" w:rsidR="00943B0B" w:rsidRDefault="00E22913" w:rsidP="009970D8">
      <w:pPr>
        <w:spacing w:after="0" w:line="276" w:lineRule="auto"/>
        <w:jc w:val="both"/>
        <w:rPr>
          <w:rFonts w:ascii="Arial" w:hAnsi="Arial" w:cs="Arial"/>
          <w:sz w:val="24"/>
          <w:szCs w:val="24"/>
        </w:rPr>
      </w:pPr>
      <w:r>
        <w:rPr>
          <w:rFonts w:ascii="Arial" w:hAnsi="Arial" w:cs="Arial"/>
          <w:sz w:val="24"/>
          <w:szCs w:val="24"/>
        </w:rPr>
        <w:t>En relación con los recursos invertidos por la Unid</w:t>
      </w:r>
      <w:r w:rsidR="00943B0B">
        <w:rPr>
          <w:rFonts w:ascii="Arial" w:hAnsi="Arial" w:cs="Arial"/>
          <w:sz w:val="24"/>
          <w:szCs w:val="24"/>
        </w:rPr>
        <w:t>a</w:t>
      </w:r>
      <w:r>
        <w:rPr>
          <w:rFonts w:ascii="Arial" w:hAnsi="Arial" w:cs="Arial"/>
          <w:sz w:val="24"/>
          <w:szCs w:val="24"/>
        </w:rPr>
        <w:t>d Nacional para la Gestión del Riesgo de Desastres</w:t>
      </w:r>
      <w:r w:rsidR="00943B0B">
        <w:rPr>
          <w:rFonts w:ascii="Arial" w:hAnsi="Arial" w:cs="Arial"/>
          <w:sz w:val="24"/>
          <w:szCs w:val="24"/>
        </w:rPr>
        <w:t xml:space="preserve">, que superan los $53.000 millones, en la actualidad se está adelantando especial seguimiento por parte de la Dirección de Seguimiento Regional a través de la Gerencia Departamental de Magdalena, </w:t>
      </w:r>
      <w:r w:rsidR="00C977F2">
        <w:rPr>
          <w:rFonts w:ascii="Arial" w:hAnsi="Arial" w:cs="Arial"/>
          <w:sz w:val="24"/>
          <w:szCs w:val="24"/>
        </w:rPr>
        <w:t>que da</w:t>
      </w:r>
      <w:r w:rsidR="00943B0B">
        <w:rPr>
          <w:rFonts w:ascii="Arial" w:hAnsi="Arial" w:cs="Arial"/>
          <w:sz w:val="24"/>
          <w:szCs w:val="24"/>
        </w:rPr>
        <w:t xml:space="preserve"> cuenta de la siguiente situación:</w:t>
      </w:r>
    </w:p>
    <w:p w14:paraId="6B4ED2D3" w14:textId="77777777" w:rsidR="009970D8" w:rsidRDefault="009970D8" w:rsidP="009970D8">
      <w:pPr>
        <w:spacing w:after="0" w:line="276" w:lineRule="auto"/>
        <w:jc w:val="both"/>
        <w:rPr>
          <w:rFonts w:ascii="Arial" w:hAnsi="Arial" w:cs="Arial"/>
          <w:sz w:val="24"/>
          <w:szCs w:val="24"/>
        </w:rPr>
      </w:pPr>
    </w:p>
    <w:p w14:paraId="1DC84D1C" w14:textId="49FACEC8" w:rsidR="00943B0B" w:rsidRDefault="00943B0B" w:rsidP="009970D8">
      <w:pPr>
        <w:autoSpaceDE w:val="0"/>
        <w:autoSpaceDN w:val="0"/>
        <w:adjustRightInd w:val="0"/>
        <w:spacing w:after="0" w:line="276" w:lineRule="auto"/>
        <w:jc w:val="both"/>
        <w:rPr>
          <w:rFonts w:ascii="Arial" w:hAnsi="Arial" w:cs="Arial"/>
          <w:b/>
          <w:color w:val="000000"/>
          <w:sz w:val="24"/>
          <w:szCs w:val="24"/>
          <w:lang w:val="es-ES_tradnl" w:eastAsia="es-CO"/>
        </w:rPr>
      </w:pPr>
      <w:r w:rsidRPr="00606889">
        <w:rPr>
          <w:rFonts w:ascii="Arial" w:hAnsi="Arial" w:cs="Arial"/>
          <w:b/>
          <w:color w:val="000000"/>
          <w:sz w:val="24"/>
          <w:szCs w:val="24"/>
          <w:lang w:val="es-ES_tradnl" w:eastAsia="es-CO"/>
        </w:rPr>
        <w:t>Punto Crítico Salamina</w:t>
      </w:r>
    </w:p>
    <w:p w14:paraId="35DB9850" w14:textId="77777777" w:rsidR="009970D8" w:rsidRPr="00606889" w:rsidRDefault="009970D8" w:rsidP="009970D8">
      <w:pPr>
        <w:autoSpaceDE w:val="0"/>
        <w:autoSpaceDN w:val="0"/>
        <w:adjustRightInd w:val="0"/>
        <w:spacing w:after="0" w:line="276" w:lineRule="auto"/>
        <w:jc w:val="both"/>
        <w:rPr>
          <w:rFonts w:ascii="Arial" w:hAnsi="Arial" w:cs="Arial"/>
          <w:b/>
          <w:color w:val="000000"/>
          <w:sz w:val="24"/>
          <w:szCs w:val="24"/>
          <w:lang w:val="es-ES_tradnl" w:eastAsia="es-CO"/>
        </w:rPr>
      </w:pPr>
    </w:p>
    <w:p w14:paraId="762659E4" w14:textId="76D93F98" w:rsidR="00943B0B" w:rsidRPr="00606889" w:rsidRDefault="009453AB" w:rsidP="009970D8">
      <w:pPr>
        <w:autoSpaceDE w:val="0"/>
        <w:autoSpaceDN w:val="0"/>
        <w:adjustRightInd w:val="0"/>
        <w:spacing w:after="0" w:line="276" w:lineRule="auto"/>
        <w:jc w:val="both"/>
        <w:rPr>
          <w:rFonts w:ascii="Arial" w:hAnsi="Arial" w:cs="Arial"/>
          <w:bCs/>
          <w:color w:val="000000"/>
          <w:sz w:val="24"/>
          <w:szCs w:val="24"/>
          <w:lang w:val="es-ES_tradnl" w:eastAsia="es-CO"/>
        </w:rPr>
      </w:pPr>
      <w:r>
        <w:rPr>
          <w:rFonts w:ascii="Arial" w:hAnsi="Arial" w:cs="Arial"/>
          <w:bCs/>
          <w:color w:val="000000"/>
          <w:sz w:val="24"/>
          <w:szCs w:val="24"/>
          <w:lang w:val="es-ES_tradnl" w:eastAsia="es-CO"/>
        </w:rPr>
        <w:t>La Gerencia Departamental de Magdalena,</w:t>
      </w:r>
      <w:r w:rsidR="00943B0B" w:rsidRPr="00606889">
        <w:rPr>
          <w:rFonts w:ascii="Arial" w:hAnsi="Arial" w:cs="Arial"/>
          <w:bCs/>
          <w:color w:val="000000"/>
          <w:sz w:val="24"/>
          <w:szCs w:val="24"/>
          <w:lang w:val="es-ES_tradnl" w:eastAsia="es-CO"/>
        </w:rPr>
        <w:t xml:space="preserve"> en ejercicio del especial Seguimiento ha podido verificar que en el mes de noviembre de 2019, debido a las altas precipitaciones y el proceso de erosión que se venía presentando y amenazando con inundar el municipio de Salamina Magdalena, el alcalde de dicha población optó por declarar la calamidad pública, con el fin de acceder a recursos que permitieran </w:t>
      </w:r>
      <w:r w:rsidR="00943B0B" w:rsidRPr="00606889">
        <w:rPr>
          <w:rFonts w:ascii="Arial" w:hAnsi="Arial" w:cs="Arial"/>
          <w:bCs/>
          <w:color w:val="000000"/>
          <w:sz w:val="24"/>
          <w:szCs w:val="24"/>
          <w:lang w:val="es-ES_tradnl" w:eastAsia="es-CO"/>
        </w:rPr>
        <w:lastRenderedPageBreak/>
        <w:t>realizar intervenciones pertinentes, para el control de la erosión en el kilómetro 2.4 sector Tamarindo, solicitando a la Unidad Nacional de Gestión del Riesgo dichos recursos, especialmente para intervenir 170 kms lineales de protección marginal de orilla, que no fueron aprobados por la Unidad.</w:t>
      </w:r>
    </w:p>
    <w:p w14:paraId="3853704C" w14:textId="77777777" w:rsidR="00943B0B" w:rsidRPr="00606889" w:rsidRDefault="00943B0B" w:rsidP="009970D8">
      <w:pPr>
        <w:autoSpaceDE w:val="0"/>
        <w:autoSpaceDN w:val="0"/>
        <w:adjustRightInd w:val="0"/>
        <w:spacing w:after="0" w:line="276" w:lineRule="auto"/>
        <w:jc w:val="both"/>
        <w:rPr>
          <w:rFonts w:ascii="Arial" w:hAnsi="Arial" w:cs="Arial"/>
          <w:bCs/>
          <w:color w:val="000000"/>
          <w:sz w:val="24"/>
          <w:szCs w:val="24"/>
          <w:lang w:val="es-ES_tradnl" w:eastAsia="es-CO"/>
        </w:rPr>
      </w:pPr>
    </w:p>
    <w:p w14:paraId="2019AEFC" w14:textId="4135376A" w:rsidR="00995CF1" w:rsidRDefault="00943B0B" w:rsidP="009970D8">
      <w:pPr>
        <w:autoSpaceDE w:val="0"/>
        <w:autoSpaceDN w:val="0"/>
        <w:adjustRightInd w:val="0"/>
        <w:spacing w:after="0" w:line="276" w:lineRule="auto"/>
        <w:jc w:val="both"/>
        <w:rPr>
          <w:rFonts w:ascii="Arial" w:hAnsi="Arial" w:cs="Arial"/>
          <w:bCs/>
          <w:color w:val="000000"/>
          <w:sz w:val="24"/>
          <w:szCs w:val="24"/>
          <w:lang w:val="es-ES_tradnl" w:eastAsia="es-CO"/>
        </w:rPr>
      </w:pPr>
      <w:r w:rsidRPr="00606889">
        <w:rPr>
          <w:rFonts w:ascii="Arial" w:hAnsi="Arial" w:cs="Arial"/>
          <w:bCs/>
          <w:color w:val="000000"/>
          <w:sz w:val="24"/>
          <w:szCs w:val="24"/>
          <w:lang w:val="es-ES_tradnl" w:eastAsia="es-CO"/>
        </w:rPr>
        <w:t xml:space="preserve">En el mes de febrero de 2020 se adelanta un proceso de contratación expedita, para ejecutar las obras de emergencia que se requerían en el tramo crítico, sin que se presentaran oferentes que cumplieran con los </w:t>
      </w:r>
      <w:r w:rsidR="00995CF1" w:rsidRPr="00606889">
        <w:rPr>
          <w:rFonts w:ascii="Arial" w:hAnsi="Arial" w:cs="Arial"/>
          <w:bCs/>
          <w:color w:val="000000"/>
          <w:sz w:val="24"/>
          <w:szCs w:val="24"/>
          <w:lang w:val="es-ES_tradnl" w:eastAsia="es-CO"/>
        </w:rPr>
        <w:t xml:space="preserve">requisitos </w:t>
      </w:r>
      <w:r w:rsidRPr="00606889">
        <w:rPr>
          <w:rFonts w:ascii="Arial" w:hAnsi="Arial" w:cs="Arial"/>
          <w:bCs/>
          <w:color w:val="000000"/>
          <w:sz w:val="24"/>
          <w:szCs w:val="24"/>
          <w:lang w:val="es-ES_tradnl" w:eastAsia="es-CO"/>
        </w:rPr>
        <w:t>exigidos por el contratante. Debido a la pandemia originada por el COVID 19 se suspendieron acciones de contratación, hasta el 28 de agosto, fecha en la cual se presenta nuevamente alerta por inundación dada la erosión de orilla en el punto de Salamina</w:t>
      </w:r>
      <w:r w:rsidR="00995CF1" w:rsidRPr="00606889">
        <w:rPr>
          <w:rFonts w:ascii="Arial" w:hAnsi="Arial" w:cs="Arial"/>
          <w:bCs/>
          <w:color w:val="000000"/>
          <w:sz w:val="24"/>
          <w:szCs w:val="24"/>
          <w:lang w:val="es-ES_tradnl" w:eastAsia="es-CO"/>
        </w:rPr>
        <w:t xml:space="preserve">, la cual genera que el </w:t>
      </w:r>
      <w:r w:rsidRPr="00606889">
        <w:rPr>
          <w:rFonts w:ascii="Arial" w:hAnsi="Arial" w:cs="Arial"/>
          <w:bCs/>
          <w:color w:val="000000"/>
          <w:sz w:val="24"/>
          <w:szCs w:val="24"/>
          <w:lang w:val="es-ES_tradnl" w:eastAsia="es-CO"/>
        </w:rPr>
        <w:t>30 de agosto</w:t>
      </w:r>
      <w:r w:rsidR="00995CF1" w:rsidRPr="00606889">
        <w:rPr>
          <w:rFonts w:ascii="Arial" w:hAnsi="Arial" w:cs="Arial"/>
          <w:bCs/>
          <w:color w:val="000000"/>
          <w:sz w:val="24"/>
          <w:szCs w:val="24"/>
          <w:lang w:val="es-ES_tradnl" w:eastAsia="es-CO"/>
        </w:rPr>
        <w:t xml:space="preserve"> de 2020</w:t>
      </w:r>
      <w:r w:rsidRPr="00606889">
        <w:rPr>
          <w:rFonts w:ascii="Arial" w:hAnsi="Arial" w:cs="Arial"/>
          <w:bCs/>
          <w:color w:val="000000"/>
          <w:sz w:val="24"/>
          <w:szCs w:val="24"/>
          <w:lang w:val="es-ES_tradnl" w:eastAsia="es-CO"/>
        </w:rPr>
        <w:t xml:space="preserve"> en un consejo departamental de gestión de riesgo se declar</w:t>
      </w:r>
      <w:r w:rsidR="00995CF1" w:rsidRPr="00606889">
        <w:rPr>
          <w:rFonts w:ascii="Arial" w:hAnsi="Arial" w:cs="Arial"/>
          <w:bCs/>
          <w:color w:val="000000"/>
          <w:sz w:val="24"/>
          <w:szCs w:val="24"/>
          <w:lang w:val="es-ES_tradnl" w:eastAsia="es-CO"/>
        </w:rPr>
        <w:t>e el estado de emergencia</w:t>
      </w:r>
      <w:r w:rsidRPr="00606889">
        <w:rPr>
          <w:rFonts w:ascii="Arial" w:hAnsi="Arial" w:cs="Arial"/>
          <w:bCs/>
          <w:color w:val="000000"/>
          <w:sz w:val="24"/>
          <w:szCs w:val="24"/>
          <w:lang w:val="es-ES_tradnl" w:eastAsia="es-CO"/>
        </w:rPr>
        <w:t xml:space="preserve">, </w:t>
      </w:r>
      <w:r w:rsidR="00995CF1" w:rsidRPr="00606889">
        <w:rPr>
          <w:rFonts w:ascii="Arial" w:hAnsi="Arial" w:cs="Arial"/>
          <w:bCs/>
          <w:color w:val="000000"/>
          <w:sz w:val="24"/>
          <w:szCs w:val="24"/>
          <w:lang w:val="es-ES_tradnl" w:eastAsia="es-CO"/>
        </w:rPr>
        <w:t xml:space="preserve">por lo que se </w:t>
      </w:r>
      <w:r w:rsidRPr="00606889">
        <w:rPr>
          <w:rFonts w:ascii="Arial" w:hAnsi="Arial" w:cs="Arial"/>
          <w:bCs/>
          <w:color w:val="000000"/>
          <w:sz w:val="24"/>
          <w:szCs w:val="24"/>
          <w:lang w:val="es-ES_tradnl" w:eastAsia="es-CO"/>
        </w:rPr>
        <w:t>ordena la intervención inmediata de la Isla Tamarindo</w:t>
      </w:r>
      <w:r w:rsidR="00995CF1" w:rsidRPr="00606889">
        <w:rPr>
          <w:rFonts w:ascii="Arial" w:hAnsi="Arial" w:cs="Arial"/>
          <w:bCs/>
          <w:color w:val="000000"/>
          <w:sz w:val="24"/>
          <w:szCs w:val="24"/>
          <w:lang w:val="es-ES_tradnl" w:eastAsia="es-CO"/>
        </w:rPr>
        <w:t xml:space="preserve">, </w:t>
      </w:r>
      <w:r w:rsidRPr="00606889">
        <w:rPr>
          <w:rFonts w:ascii="Arial" w:hAnsi="Arial" w:cs="Arial"/>
          <w:bCs/>
          <w:color w:val="000000"/>
          <w:sz w:val="24"/>
          <w:szCs w:val="24"/>
          <w:lang w:val="es-ES_tradnl" w:eastAsia="es-CO"/>
        </w:rPr>
        <w:t>que era a juicio de los pobladores</w:t>
      </w:r>
      <w:r w:rsidR="00995CF1" w:rsidRPr="00606889">
        <w:rPr>
          <w:rFonts w:ascii="Arial" w:hAnsi="Arial" w:cs="Arial"/>
          <w:bCs/>
          <w:color w:val="000000"/>
          <w:sz w:val="24"/>
          <w:szCs w:val="24"/>
          <w:lang w:val="es-ES_tradnl" w:eastAsia="es-CO"/>
        </w:rPr>
        <w:t xml:space="preserve"> la que </w:t>
      </w:r>
      <w:r w:rsidRPr="00606889">
        <w:rPr>
          <w:rFonts w:ascii="Arial" w:hAnsi="Arial" w:cs="Arial"/>
          <w:bCs/>
          <w:color w:val="000000"/>
          <w:sz w:val="24"/>
          <w:szCs w:val="24"/>
          <w:lang w:val="es-ES_tradnl" w:eastAsia="es-CO"/>
        </w:rPr>
        <w:t>estaba causando el fenómeno de socavación</w:t>
      </w:r>
      <w:r w:rsidR="00995CF1" w:rsidRPr="00606889">
        <w:rPr>
          <w:rFonts w:ascii="Arial" w:hAnsi="Arial" w:cs="Arial"/>
          <w:bCs/>
          <w:color w:val="000000"/>
          <w:sz w:val="24"/>
          <w:szCs w:val="24"/>
          <w:lang w:val="es-ES_tradnl" w:eastAsia="es-CO"/>
        </w:rPr>
        <w:t>. L</w:t>
      </w:r>
      <w:r w:rsidRPr="00606889">
        <w:rPr>
          <w:rFonts w:ascii="Arial" w:hAnsi="Arial" w:cs="Arial"/>
          <w:bCs/>
          <w:color w:val="000000"/>
          <w:sz w:val="24"/>
          <w:szCs w:val="24"/>
          <w:lang w:val="es-ES_tradnl" w:eastAsia="es-CO"/>
        </w:rPr>
        <w:t xml:space="preserve">as obras iniciaron el 2 de septiembre del 2020, con una intervención de </w:t>
      </w:r>
      <w:r w:rsidR="00995CF1" w:rsidRPr="00606889">
        <w:rPr>
          <w:rFonts w:ascii="Arial" w:hAnsi="Arial" w:cs="Arial"/>
          <w:bCs/>
          <w:color w:val="000000"/>
          <w:sz w:val="24"/>
          <w:szCs w:val="24"/>
          <w:lang w:val="es-ES_tradnl" w:eastAsia="es-CO"/>
        </w:rPr>
        <w:t>$</w:t>
      </w:r>
      <w:r w:rsidRPr="00606889">
        <w:rPr>
          <w:rFonts w:ascii="Arial" w:hAnsi="Arial" w:cs="Arial"/>
          <w:bCs/>
          <w:color w:val="000000"/>
          <w:sz w:val="24"/>
          <w:szCs w:val="24"/>
          <w:lang w:val="es-ES_tradnl" w:eastAsia="es-CO"/>
        </w:rPr>
        <w:t xml:space="preserve">500 millones de pesos por parte de la Unidad Nacional </w:t>
      </w:r>
      <w:r w:rsidR="00995CF1" w:rsidRPr="00606889">
        <w:rPr>
          <w:rFonts w:ascii="Arial" w:hAnsi="Arial" w:cs="Arial"/>
          <w:bCs/>
          <w:color w:val="000000"/>
          <w:sz w:val="24"/>
          <w:szCs w:val="24"/>
          <w:lang w:val="es-ES_tradnl" w:eastAsia="es-CO"/>
        </w:rPr>
        <w:t xml:space="preserve">para la </w:t>
      </w:r>
      <w:r w:rsidRPr="00606889">
        <w:rPr>
          <w:rFonts w:ascii="Arial" w:hAnsi="Arial" w:cs="Arial"/>
          <w:bCs/>
          <w:color w:val="000000"/>
          <w:sz w:val="24"/>
          <w:szCs w:val="24"/>
          <w:lang w:val="es-ES_tradnl" w:eastAsia="es-CO"/>
        </w:rPr>
        <w:t>Gestión del Riesgo</w:t>
      </w:r>
      <w:r w:rsidR="00995CF1" w:rsidRPr="00606889">
        <w:rPr>
          <w:rFonts w:ascii="Arial" w:hAnsi="Arial" w:cs="Arial"/>
          <w:bCs/>
          <w:color w:val="000000"/>
          <w:sz w:val="24"/>
          <w:szCs w:val="24"/>
          <w:lang w:val="es-ES_tradnl" w:eastAsia="es-CO"/>
        </w:rPr>
        <w:t xml:space="preserve"> de Desastres – UNGRD-</w:t>
      </w:r>
      <w:r w:rsidRPr="00606889">
        <w:rPr>
          <w:rFonts w:ascii="Arial" w:hAnsi="Arial" w:cs="Arial"/>
          <w:bCs/>
          <w:color w:val="000000"/>
          <w:sz w:val="24"/>
          <w:szCs w:val="24"/>
          <w:lang w:val="es-ES_tradnl" w:eastAsia="es-CO"/>
        </w:rPr>
        <w:t>, que consistía en maquinaria amarilla y unas pequeñas dragas para poder entrar hacer el trabajo de succión de material y así poder contener la corriente que estaba causando la socavación</w:t>
      </w:r>
      <w:r w:rsidR="00995CF1" w:rsidRPr="00606889">
        <w:rPr>
          <w:rFonts w:ascii="Arial" w:hAnsi="Arial" w:cs="Arial"/>
          <w:bCs/>
          <w:color w:val="000000"/>
          <w:sz w:val="24"/>
          <w:szCs w:val="24"/>
          <w:lang w:val="es-ES_tradnl" w:eastAsia="es-CO"/>
        </w:rPr>
        <w:t>.</w:t>
      </w:r>
    </w:p>
    <w:p w14:paraId="319BC5CF" w14:textId="77777777" w:rsidR="00606889" w:rsidRPr="00606889" w:rsidRDefault="00606889" w:rsidP="009970D8">
      <w:pPr>
        <w:autoSpaceDE w:val="0"/>
        <w:autoSpaceDN w:val="0"/>
        <w:adjustRightInd w:val="0"/>
        <w:spacing w:after="0" w:line="276" w:lineRule="auto"/>
        <w:jc w:val="both"/>
        <w:rPr>
          <w:rFonts w:ascii="Arial" w:hAnsi="Arial" w:cs="Arial"/>
          <w:bCs/>
          <w:color w:val="000000"/>
          <w:sz w:val="24"/>
          <w:szCs w:val="24"/>
          <w:lang w:val="es-ES_tradnl" w:eastAsia="es-CO"/>
        </w:rPr>
      </w:pPr>
    </w:p>
    <w:p w14:paraId="04E0314D" w14:textId="446EFDBE" w:rsidR="00943B0B" w:rsidRDefault="00995CF1" w:rsidP="009970D8">
      <w:pPr>
        <w:autoSpaceDE w:val="0"/>
        <w:autoSpaceDN w:val="0"/>
        <w:adjustRightInd w:val="0"/>
        <w:spacing w:after="0" w:line="276" w:lineRule="auto"/>
        <w:jc w:val="both"/>
        <w:rPr>
          <w:rFonts w:ascii="Arial" w:hAnsi="Arial" w:cs="Arial"/>
          <w:bCs/>
          <w:color w:val="000000"/>
          <w:sz w:val="24"/>
          <w:szCs w:val="24"/>
          <w:lang w:val="es-ES_tradnl" w:eastAsia="es-CO"/>
        </w:rPr>
      </w:pPr>
      <w:r w:rsidRPr="00606889">
        <w:rPr>
          <w:rFonts w:ascii="Arial" w:hAnsi="Arial" w:cs="Arial"/>
          <w:bCs/>
          <w:color w:val="000000"/>
          <w:sz w:val="24"/>
          <w:szCs w:val="24"/>
          <w:lang w:val="es-ES_tradnl" w:eastAsia="es-CO"/>
        </w:rPr>
        <w:t>La adjudicación del contrato al consorcio Emergencia Salamina 2.4, se efectuó</w:t>
      </w:r>
      <w:r w:rsidR="00943B0B" w:rsidRPr="00606889">
        <w:rPr>
          <w:rFonts w:ascii="Arial" w:hAnsi="Arial" w:cs="Arial"/>
          <w:bCs/>
          <w:color w:val="000000"/>
          <w:sz w:val="24"/>
          <w:szCs w:val="24"/>
          <w:lang w:val="es-ES_tradnl" w:eastAsia="es-CO"/>
        </w:rPr>
        <w:t xml:space="preserve"> 3 de septiembre </w:t>
      </w:r>
      <w:r w:rsidRPr="00606889">
        <w:rPr>
          <w:rFonts w:ascii="Arial" w:hAnsi="Arial" w:cs="Arial"/>
          <w:bCs/>
          <w:color w:val="000000"/>
          <w:sz w:val="24"/>
          <w:szCs w:val="24"/>
          <w:lang w:val="es-ES_tradnl" w:eastAsia="es-CO"/>
        </w:rPr>
        <w:t xml:space="preserve">en cabeza de la </w:t>
      </w:r>
      <w:r w:rsidR="00C977F2" w:rsidRPr="00606889">
        <w:rPr>
          <w:rFonts w:ascii="Arial" w:hAnsi="Arial" w:cs="Arial"/>
          <w:bCs/>
          <w:color w:val="000000"/>
          <w:sz w:val="24"/>
          <w:szCs w:val="24"/>
          <w:lang w:val="es-ES_tradnl" w:eastAsia="es-CO"/>
        </w:rPr>
        <w:t>UNGRD,</w:t>
      </w:r>
      <w:r w:rsidR="00943B0B" w:rsidRPr="00606889">
        <w:rPr>
          <w:rFonts w:ascii="Arial" w:hAnsi="Arial" w:cs="Arial"/>
          <w:bCs/>
          <w:color w:val="000000"/>
          <w:sz w:val="24"/>
          <w:szCs w:val="24"/>
          <w:lang w:val="es-ES_tradnl" w:eastAsia="es-CO"/>
        </w:rPr>
        <w:t xml:space="preserve"> </w:t>
      </w:r>
      <w:r w:rsidRPr="00606889">
        <w:rPr>
          <w:rFonts w:ascii="Arial" w:hAnsi="Arial" w:cs="Arial"/>
          <w:bCs/>
          <w:color w:val="000000"/>
          <w:sz w:val="24"/>
          <w:szCs w:val="24"/>
          <w:lang w:val="es-ES_tradnl" w:eastAsia="es-CO"/>
        </w:rPr>
        <w:t xml:space="preserve">y los trabajos se iniciaron el </w:t>
      </w:r>
      <w:r w:rsidR="00943B0B" w:rsidRPr="00606889">
        <w:rPr>
          <w:rFonts w:ascii="Arial" w:hAnsi="Arial" w:cs="Arial"/>
          <w:bCs/>
          <w:color w:val="000000"/>
          <w:sz w:val="24"/>
          <w:szCs w:val="24"/>
          <w:lang w:val="es-ES_tradnl" w:eastAsia="es-CO"/>
        </w:rPr>
        <w:t>19 de</w:t>
      </w:r>
      <w:r w:rsidRPr="00606889">
        <w:rPr>
          <w:rFonts w:ascii="Arial" w:hAnsi="Arial" w:cs="Arial"/>
          <w:bCs/>
          <w:color w:val="000000"/>
          <w:sz w:val="24"/>
          <w:szCs w:val="24"/>
          <w:lang w:val="es-ES_tradnl" w:eastAsia="es-CO"/>
        </w:rPr>
        <w:t xml:space="preserve">l mismo mes. Paralelo a éste ejercicio, </w:t>
      </w:r>
      <w:r w:rsidR="00943B0B" w:rsidRPr="00606889">
        <w:rPr>
          <w:rFonts w:ascii="Arial" w:hAnsi="Arial" w:cs="Arial"/>
          <w:bCs/>
          <w:color w:val="000000"/>
          <w:sz w:val="24"/>
          <w:szCs w:val="24"/>
          <w:lang w:val="es-ES_tradnl" w:eastAsia="es-CO"/>
        </w:rPr>
        <w:t>la Corporación del Río Grande de la Magdalena CORMAGDALENA, anunció que en un tiempo no superior a 5 días, estarían iniciando las labores de dragado de la Isla Tamarindo, las cuales tendrían una intervención de 30 hectáreas de tierra que se dragó para así poder disminuir la fuerza de la corriente, esas obras no iniciaron en 5 días</w:t>
      </w:r>
      <w:r w:rsidRPr="00606889">
        <w:rPr>
          <w:rFonts w:ascii="Arial" w:hAnsi="Arial" w:cs="Arial"/>
          <w:bCs/>
          <w:color w:val="000000"/>
          <w:sz w:val="24"/>
          <w:szCs w:val="24"/>
          <w:lang w:val="es-ES_tradnl" w:eastAsia="es-CO"/>
        </w:rPr>
        <w:t>,</w:t>
      </w:r>
      <w:r w:rsidR="00943B0B" w:rsidRPr="00606889">
        <w:rPr>
          <w:rFonts w:ascii="Arial" w:hAnsi="Arial" w:cs="Arial"/>
          <w:bCs/>
          <w:color w:val="000000"/>
          <w:sz w:val="24"/>
          <w:szCs w:val="24"/>
          <w:lang w:val="es-ES_tradnl" w:eastAsia="es-CO"/>
        </w:rPr>
        <w:t xml:space="preserve"> sino que arrancaron casi 40 días después, es decir el 2</w:t>
      </w:r>
      <w:r w:rsidR="00E93494" w:rsidRPr="00606889">
        <w:rPr>
          <w:rFonts w:ascii="Arial" w:hAnsi="Arial" w:cs="Arial"/>
          <w:bCs/>
          <w:color w:val="000000"/>
          <w:sz w:val="24"/>
          <w:szCs w:val="24"/>
          <w:lang w:val="es-ES_tradnl" w:eastAsia="es-CO"/>
        </w:rPr>
        <w:t>9 y 30</w:t>
      </w:r>
      <w:r w:rsidR="00943B0B" w:rsidRPr="00606889">
        <w:rPr>
          <w:rFonts w:ascii="Arial" w:hAnsi="Arial" w:cs="Arial"/>
          <w:bCs/>
          <w:color w:val="000000"/>
          <w:sz w:val="24"/>
          <w:szCs w:val="24"/>
          <w:lang w:val="es-ES_tradnl" w:eastAsia="es-CO"/>
        </w:rPr>
        <w:t xml:space="preserve"> de octubre del 2020, con una inversión aprobada de </w:t>
      </w:r>
      <w:r w:rsidRPr="00606889">
        <w:rPr>
          <w:rFonts w:ascii="Arial" w:hAnsi="Arial" w:cs="Arial"/>
          <w:bCs/>
          <w:color w:val="000000"/>
          <w:sz w:val="24"/>
          <w:szCs w:val="24"/>
          <w:lang w:val="es-ES_tradnl" w:eastAsia="es-CO"/>
        </w:rPr>
        <w:t>$</w:t>
      </w:r>
      <w:r w:rsidR="00943B0B" w:rsidRPr="00606889">
        <w:rPr>
          <w:rFonts w:ascii="Arial" w:hAnsi="Arial" w:cs="Arial"/>
          <w:bCs/>
          <w:color w:val="000000"/>
          <w:sz w:val="24"/>
          <w:szCs w:val="24"/>
          <w:lang w:val="es-ES_tradnl" w:eastAsia="es-CO"/>
        </w:rPr>
        <w:t xml:space="preserve">10.200 millones de pesos, </w:t>
      </w:r>
      <w:r w:rsidRPr="00606889">
        <w:rPr>
          <w:rFonts w:ascii="Arial" w:hAnsi="Arial" w:cs="Arial"/>
          <w:bCs/>
          <w:color w:val="000000"/>
          <w:sz w:val="24"/>
          <w:szCs w:val="24"/>
          <w:lang w:val="es-ES_tradnl" w:eastAsia="es-CO"/>
        </w:rPr>
        <w:t xml:space="preserve">contratación que se adelantó en el marco de </w:t>
      </w:r>
      <w:r w:rsidR="00943B0B" w:rsidRPr="00606889">
        <w:rPr>
          <w:rFonts w:ascii="Arial" w:hAnsi="Arial" w:cs="Arial"/>
          <w:bCs/>
          <w:color w:val="000000"/>
          <w:sz w:val="24"/>
          <w:szCs w:val="24"/>
          <w:lang w:val="es-ES_tradnl" w:eastAsia="es-CO"/>
        </w:rPr>
        <w:t>una declaratoria de emergencia de CORMAGDALENA, después de que se iniciarán las labores con la draga Majuri de  CORMAGDALENA, se inició el proceso de socavación del km 2.1.</w:t>
      </w:r>
    </w:p>
    <w:p w14:paraId="71094334" w14:textId="77777777" w:rsidR="009970D8" w:rsidRPr="00606889" w:rsidRDefault="009970D8" w:rsidP="009970D8">
      <w:pPr>
        <w:autoSpaceDE w:val="0"/>
        <w:autoSpaceDN w:val="0"/>
        <w:adjustRightInd w:val="0"/>
        <w:spacing w:after="0" w:line="276" w:lineRule="auto"/>
        <w:jc w:val="both"/>
        <w:rPr>
          <w:rFonts w:ascii="Arial" w:hAnsi="Arial" w:cs="Arial"/>
          <w:bCs/>
          <w:color w:val="000000"/>
          <w:sz w:val="24"/>
          <w:szCs w:val="24"/>
          <w:lang w:val="es-ES_tradnl" w:eastAsia="es-CO"/>
        </w:rPr>
      </w:pPr>
    </w:p>
    <w:p w14:paraId="4CE1CB5D" w14:textId="40006A0B" w:rsidR="00E93494" w:rsidRDefault="00E93494" w:rsidP="009970D8">
      <w:pPr>
        <w:autoSpaceDE w:val="0"/>
        <w:autoSpaceDN w:val="0"/>
        <w:adjustRightInd w:val="0"/>
        <w:spacing w:after="0" w:line="276" w:lineRule="auto"/>
        <w:jc w:val="both"/>
        <w:rPr>
          <w:rFonts w:ascii="Arial" w:hAnsi="Arial" w:cs="Arial"/>
          <w:bCs/>
          <w:color w:val="000000"/>
          <w:sz w:val="24"/>
          <w:szCs w:val="24"/>
          <w:lang w:val="es-ES_tradnl" w:eastAsia="es-CO"/>
        </w:rPr>
      </w:pPr>
      <w:r w:rsidRPr="00606889">
        <w:rPr>
          <w:rFonts w:ascii="Arial" w:hAnsi="Arial" w:cs="Arial"/>
          <w:bCs/>
          <w:color w:val="000000"/>
          <w:sz w:val="24"/>
          <w:szCs w:val="24"/>
          <w:lang w:val="es-ES_tradnl" w:eastAsia="es-CO"/>
        </w:rPr>
        <w:t>En este contexto, l</w:t>
      </w:r>
      <w:r w:rsidR="00943B0B" w:rsidRPr="00606889">
        <w:rPr>
          <w:rFonts w:ascii="Arial" w:hAnsi="Arial" w:cs="Arial"/>
          <w:bCs/>
          <w:color w:val="000000"/>
          <w:sz w:val="24"/>
          <w:szCs w:val="24"/>
          <w:lang w:val="es-ES_tradnl" w:eastAsia="es-CO"/>
        </w:rPr>
        <w:t xml:space="preserve">a Unidad Nacional </w:t>
      </w:r>
      <w:r w:rsidRPr="00606889">
        <w:rPr>
          <w:rFonts w:ascii="Arial" w:hAnsi="Arial" w:cs="Arial"/>
          <w:bCs/>
          <w:color w:val="000000"/>
          <w:sz w:val="24"/>
          <w:szCs w:val="24"/>
          <w:lang w:val="es-ES_tradnl" w:eastAsia="es-CO"/>
        </w:rPr>
        <w:t xml:space="preserve">para la </w:t>
      </w:r>
      <w:r w:rsidR="00943B0B" w:rsidRPr="00606889">
        <w:rPr>
          <w:rFonts w:ascii="Arial" w:hAnsi="Arial" w:cs="Arial"/>
          <w:bCs/>
          <w:color w:val="000000"/>
          <w:sz w:val="24"/>
          <w:szCs w:val="24"/>
          <w:lang w:val="es-ES_tradnl" w:eastAsia="es-CO"/>
        </w:rPr>
        <w:t xml:space="preserve"> Gestión del Riesgo</w:t>
      </w:r>
      <w:r w:rsidRPr="00606889">
        <w:rPr>
          <w:rFonts w:ascii="Arial" w:hAnsi="Arial" w:cs="Arial"/>
          <w:bCs/>
          <w:color w:val="000000"/>
          <w:sz w:val="24"/>
          <w:szCs w:val="24"/>
          <w:lang w:val="es-ES_tradnl" w:eastAsia="es-CO"/>
        </w:rPr>
        <w:t xml:space="preserve"> de Desastres,</w:t>
      </w:r>
      <w:r w:rsidR="00943B0B" w:rsidRPr="00606889">
        <w:rPr>
          <w:rFonts w:ascii="Arial" w:hAnsi="Arial" w:cs="Arial"/>
          <w:bCs/>
          <w:color w:val="000000"/>
          <w:sz w:val="24"/>
          <w:szCs w:val="24"/>
          <w:lang w:val="es-ES_tradnl" w:eastAsia="es-CO"/>
        </w:rPr>
        <w:t xml:space="preserve"> a través de su mecanismo expedito, </w:t>
      </w:r>
      <w:r w:rsidRPr="00606889">
        <w:rPr>
          <w:rFonts w:ascii="Arial" w:hAnsi="Arial" w:cs="Arial"/>
          <w:bCs/>
          <w:color w:val="000000"/>
          <w:sz w:val="24"/>
          <w:szCs w:val="24"/>
          <w:lang w:val="es-ES_tradnl" w:eastAsia="es-CO"/>
        </w:rPr>
        <w:t xml:space="preserve">imparte la orden de </w:t>
      </w:r>
      <w:r w:rsidR="00943B0B" w:rsidRPr="00606889">
        <w:rPr>
          <w:rFonts w:ascii="Arial" w:hAnsi="Arial" w:cs="Arial"/>
          <w:bCs/>
          <w:color w:val="000000"/>
          <w:sz w:val="24"/>
          <w:szCs w:val="24"/>
          <w:lang w:val="es-ES_tradnl" w:eastAsia="es-CO"/>
        </w:rPr>
        <w:t xml:space="preserve">inicio de obra al </w:t>
      </w:r>
      <w:r w:rsidRPr="00606889">
        <w:rPr>
          <w:rFonts w:ascii="Arial" w:hAnsi="Arial" w:cs="Arial"/>
          <w:bCs/>
          <w:color w:val="000000"/>
          <w:sz w:val="24"/>
          <w:szCs w:val="24"/>
          <w:lang w:val="es-ES_tradnl" w:eastAsia="es-CO"/>
        </w:rPr>
        <w:t>C</w:t>
      </w:r>
      <w:r w:rsidR="00943B0B" w:rsidRPr="00606889">
        <w:rPr>
          <w:rFonts w:ascii="Arial" w:hAnsi="Arial" w:cs="Arial"/>
          <w:bCs/>
          <w:color w:val="000000"/>
          <w:sz w:val="24"/>
          <w:szCs w:val="24"/>
          <w:lang w:val="es-ES_tradnl" w:eastAsia="es-CO"/>
        </w:rPr>
        <w:t xml:space="preserve">onsorcio </w:t>
      </w:r>
      <w:r w:rsidRPr="00606889">
        <w:rPr>
          <w:rFonts w:ascii="Arial" w:hAnsi="Arial" w:cs="Arial"/>
          <w:bCs/>
          <w:color w:val="000000"/>
          <w:sz w:val="24"/>
          <w:szCs w:val="24"/>
          <w:lang w:val="es-ES_tradnl" w:eastAsia="es-CO"/>
        </w:rPr>
        <w:t>E</w:t>
      </w:r>
      <w:r w:rsidR="00943B0B" w:rsidRPr="00606889">
        <w:rPr>
          <w:rFonts w:ascii="Arial" w:hAnsi="Arial" w:cs="Arial"/>
          <w:bCs/>
          <w:color w:val="000000"/>
          <w:sz w:val="24"/>
          <w:szCs w:val="24"/>
          <w:lang w:val="es-ES_tradnl" w:eastAsia="es-CO"/>
        </w:rPr>
        <w:t xml:space="preserve">mergencia Salamina, con una intervención de aproximadamente </w:t>
      </w:r>
      <w:r w:rsidRPr="00606889">
        <w:rPr>
          <w:rFonts w:ascii="Arial" w:hAnsi="Arial" w:cs="Arial"/>
          <w:bCs/>
          <w:color w:val="000000"/>
          <w:sz w:val="24"/>
          <w:szCs w:val="24"/>
          <w:lang w:val="es-ES_tradnl" w:eastAsia="es-CO"/>
        </w:rPr>
        <w:t>$</w:t>
      </w:r>
      <w:r w:rsidR="00943B0B" w:rsidRPr="00606889">
        <w:rPr>
          <w:rFonts w:ascii="Arial" w:hAnsi="Arial" w:cs="Arial"/>
          <w:bCs/>
          <w:color w:val="000000"/>
          <w:sz w:val="24"/>
          <w:szCs w:val="24"/>
          <w:lang w:val="es-ES_tradnl" w:eastAsia="es-CO"/>
        </w:rPr>
        <w:t>4.000 millones de peso</w:t>
      </w:r>
      <w:r w:rsidRPr="00606889">
        <w:rPr>
          <w:rFonts w:ascii="Arial" w:hAnsi="Arial" w:cs="Arial"/>
          <w:bCs/>
          <w:color w:val="000000"/>
          <w:sz w:val="24"/>
          <w:szCs w:val="24"/>
          <w:lang w:val="es-ES_tradnl" w:eastAsia="es-CO"/>
        </w:rPr>
        <w:t>s,</w:t>
      </w:r>
      <w:r w:rsidR="00943B0B" w:rsidRPr="00606889">
        <w:rPr>
          <w:rFonts w:ascii="Arial" w:hAnsi="Arial" w:cs="Arial"/>
          <w:bCs/>
          <w:color w:val="000000"/>
          <w:sz w:val="24"/>
          <w:szCs w:val="24"/>
          <w:lang w:val="es-ES_tradnl" w:eastAsia="es-CO"/>
        </w:rPr>
        <w:t xml:space="preserve"> con una interventoría de </w:t>
      </w:r>
      <w:r w:rsidRPr="00606889">
        <w:rPr>
          <w:rFonts w:ascii="Arial" w:hAnsi="Arial" w:cs="Arial"/>
          <w:bCs/>
          <w:color w:val="000000"/>
          <w:sz w:val="24"/>
          <w:szCs w:val="24"/>
          <w:lang w:val="es-ES_tradnl" w:eastAsia="es-CO"/>
        </w:rPr>
        <w:t>$</w:t>
      </w:r>
      <w:r w:rsidR="00943B0B" w:rsidRPr="00606889">
        <w:rPr>
          <w:rFonts w:ascii="Arial" w:hAnsi="Arial" w:cs="Arial"/>
          <w:bCs/>
          <w:color w:val="000000"/>
          <w:sz w:val="24"/>
          <w:szCs w:val="24"/>
          <w:lang w:val="es-ES_tradnl" w:eastAsia="es-CO"/>
        </w:rPr>
        <w:t>236 millones</w:t>
      </w:r>
      <w:r w:rsidRPr="00606889">
        <w:rPr>
          <w:rFonts w:ascii="Arial" w:hAnsi="Arial" w:cs="Arial"/>
          <w:bCs/>
          <w:color w:val="000000"/>
          <w:sz w:val="24"/>
          <w:szCs w:val="24"/>
          <w:lang w:val="es-ES_tradnl" w:eastAsia="es-CO"/>
        </w:rPr>
        <w:t xml:space="preserve">, de manera que las </w:t>
      </w:r>
      <w:r w:rsidR="00943B0B" w:rsidRPr="00606889">
        <w:rPr>
          <w:rFonts w:ascii="Arial" w:hAnsi="Arial" w:cs="Arial"/>
          <w:bCs/>
          <w:color w:val="000000"/>
          <w:sz w:val="24"/>
          <w:szCs w:val="24"/>
          <w:lang w:val="es-ES_tradnl" w:eastAsia="es-CO"/>
        </w:rPr>
        <w:t xml:space="preserve">obras de dragado y de protección de orilla transcurrían en simultánea, las obras de dragado se harían con una intervención de 587.000 m3 de dragado de los cuales 345.000 serían depositados en la orilla para hacer una sedimentación inducida, y de esa </w:t>
      </w:r>
      <w:r w:rsidR="00943B0B" w:rsidRPr="00606889">
        <w:rPr>
          <w:rFonts w:ascii="Arial" w:hAnsi="Arial" w:cs="Arial"/>
          <w:bCs/>
          <w:color w:val="000000"/>
          <w:sz w:val="24"/>
          <w:szCs w:val="24"/>
          <w:lang w:val="es-ES_tradnl" w:eastAsia="es-CO"/>
        </w:rPr>
        <w:lastRenderedPageBreak/>
        <w:t xml:space="preserve">forma poder coadyuvar </w:t>
      </w:r>
      <w:r w:rsidRPr="00606889">
        <w:rPr>
          <w:rFonts w:ascii="Arial" w:hAnsi="Arial" w:cs="Arial"/>
          <w:bCs/>
          <w:color w:val="000000"/>
          <w:sz w:val="24"/>
          <w:szCs w:val="24"/>
          <w:lang w:val="es-ES_tradnl" w:eastAsia="es-CO"/>
        </w:rPr>
        <w:t>al movimiento del</w:t>
      </w:r>
      <w:r w:rsidR="00943B0B" w:rsidRPr="00606889">
        <w:rPr>
          <w:rFonts w:ascii="Arial" w:hAnsi="Arial" w:cs="Arial"/>
          <w:bCs/>
          <w:color w:val="000000"/>
          <w:sz w:val="24"/>
          <w:szCs w:val="24"/>
          <w:lang w:val="es-ES_tradnl" w:eastAsia="es-CO"/>
        </w:rPr>
        <w:t xml:space="preserve"> río hacia dentro con las labores de estabilización de </w:t>
      </w:r>
      <w:r w:rsidRPr="00606889">
        <w:rPr>
          <w:rFonts w:ascii="Arial" w:hAnsi="Arial" w:cs="Arial"/>
          <w:bCs/>
          <w:color w:val="000000"/>
          <w:sz w:val="24"/>
          <w:szCs w:val="24"/>
          <w:lang w:val="es-ES_tradnl" w:eastAsia="es-CO"/>
        </w:rPr>
        <w:t>orilla.</w:t>
      </w:r>
    </w:p>
    <w:p w14:paraId="6AF10BA6" w14:textId="77777777" w:rsidR="00606889" w:rsidRPr="00606889" w:rsidRDefault="00606889" w:rsidP="009970D8">
      <w:pPr>
        <w:autoSpaceDE w:val="0"/>
        <w:autoSpaceDN w:val="0"/>
        <w:adjustRightInd w:val="0"/>
        <w:spacing w:after="0" w:line="276" w:lineRule="auto"/>
        <w:jc w:val="both"/>
        <w:rPr>
          <w:rFonts w:ascii="Arial" w:hAnsi="Arial" w:cs="Arial"/>
          <w:bCs/>
          <w:color w:val="000000"/>
          <w:sz w:val="24"/>
          <w:szCs w:val="24"/>
          <w:lang w:val="es-ES_tradnl" w:eastAsia="es-CO"/>
        </w:rPr>
      </w:pPr>
    </w:p>
    <w:p w14:paraId="25E1EE10" w14:textId="3C58CF79" w:rsidR="00E93494" w:rsidRDefault="00E93494" w:rsidP="009970D8">
      <w:pPr>
        <w:autoSpaceDE w:val="0"/>
        <w:autoSpaceDN w:val="0"/>
        <w:adjustRightInd w:val="0"/>
        <w:spacing w:after="0" w:line="276" w:lineRule="auto"/>
        <w:jc w:val="both"/>
        <w:rPr>
          <w:rFonts w:ascii="Arial" w:hAnsi="Arial" w:cs="Arial"/>
          <w:bCs/>
          <w:color w:val="000000"/>
          <w:sz w:val="24"/>
          <w:szCs w:val="24"/>
          <w:lang w:val="es-ES_tradnl" w:eastAsia="es-CO"/>
        </w:rPr>
      </w:pPr>
      <w:r w:rsidRPr="00606889">
        <w:rPr>
          <w:rFonts w:ascii="Arial" w:hAnsi="Arial" w:cs="Arial"/>
          <w:bCs/>
          <w:color w:val="000000"/>
          <w:sz w:val="24"/>
          <w:szCs w:val="24"/>
          <w:lang w:val="es-ES_tradnl" w:eastAsia="es-CO"/>
        </w:rPr>
        <w:t>En éste proceso se incrementó la emergencia por lo que la comunidad cuestionó tanto la obra de dragado como la de protección de orilla, ante lo cual cada entidad presentó sus motivaciones,</w:t>
      </w:r>
      <w:r w:rsidR="00943B0B" w:rsidRPr="00606889">
        <w:rPr>
          <w:rFonts w:ascii="Arial" w:hAnsi="Arial" w:cs="Arial"/>
          <w:bCs/>
          <w:color w:val="000000"/>
          <w:sz w:val="24"/>
          <w:szCs w:val="24"/>
          <w:lang w:val="es-ES_tradnl" w:eastAsia="es-CO"/>
        </w:rPr>
        <w:t xml:space="preserve"> CORMAGDALENA ha sustentado que </w:t>
      </w:r>
      <w:r w:rsidRPr="00606889">
        <w:rPr>
          <w:rFonts w:ascii="Arial" w:hAnsi="Arial" w:cs="Arial"/>
          <w:bCs/>
          <w:color w:val="000000"/>
          <w:sz w:val="24"/>
          <w:szCs w:val="24"/>
          <w:lang w:val="es-ES_tradnl" w:eastAsia="es-CO"/>
        </w:rPr>
        <w:t>se trata de una intervención</w:t>
      </w:r>
      <w:r w:rsidR="00943B0B" w:rsidRPr="00606889">
        <w:rPr>
          <w:rFonts w:ascii="Arial" w:hAnsi="Arial" w:cs="Arial"/>
          <w:bCs/>
          <w:color w:val="000000"/>
          <w:sz w:val="24"/>
          <w:szCs w:val="24"/>
          <w:lang w:val="es-ES_tradnl" w:eastAsia="es-CO"/>
        </w:rPr>
        <w:t xml:space="preserve"> de mitigación, que lo que pretendía era bajar los niveles de energía de la corriente hacía la margen izquierda</w:t>
      </w:r>
      <w:r w:rsidRPr="00606889">
        <w:rPr>
          <w:rFonts w:ascii="Arial" w:hAnsi="Arial" w:cs="Arial"/>
          <w:bCs/>
          <w:color w:val="000000"/>
          <w:sz w:val="24"/>
          <w:szCs w:val="24"/>
          <w:lang w:val="es-ES_tradnl" w:eastAsia="es-CO"/>
        </w:rPr>
        <w:t>,</w:t>
      </w:r>
      <w:r w:rsidR="00943B0B" w:rsidRPr="00606889">
        <w:rPr>
          <w:rFonts w:ascii="Arial" w:hAnsi="Arial" w:cs="Arial"/>
          <w:bCs/>
          <w:color w:val="000000"/>
          <w:sz w:val="24"/>
          <w:szCs w:val="24"/>
          <w:lang w:val="es-ES_tradnl" w:eastAsia="es-CO"/>
        </w:rPr>
        <w:t xml:space="preserve"> es decir hacia el sector del Atlántico</w:t>
      </w:r>
      <w:r w:rsidRPr="00606889">
        <w:rPr>
          <w:rFonts w:ascii="Arial" w:hAnsi="Arial" w:cs="Arial"/>
          <w:bCs/>
          <w:color w:val="000000"/>
          <w:sz w:val="24"/>
          <w:szCs w:val="24"/>
          <w:lang w:val="es-ES_tradnl" w:eastAsia="es-CO"/>
        </w:rPr>
        <w:t xml:space="preserve"> y la Unidad Nacional para la Gestión del Riesgo de Desastres a su vez manifiesta que los problemas en sus intervenciones devienen de la mayor fuerza generada por el dragado y el comportamiento de la orilla por la erosión. Las obras terminaron</w:t>
      </w:r>
      <w:r w:rsidR="00943B0B" w:rsidRPr="00606889">
        <w:rPr>
          <w:rFonts w:ascii="Arial" w:hAnsi="Arial" w:cs="Arial"/>
          <w:bCs/>
          <w:color w:val="000000"/>
          <w:sz w:val="24"/>
          <w:szCs w:val="24"/>
          <w:lang w:val="es-ES_tradnl" w:eastAsia="es-CO"/>
        </w:rPr>
        <w:t xml:space="preserve"> el 20 de enero del 2021 </w:t>
      </w:r>
      <w:r w:rsidRPr="00606889">
        <w:rPr>
          <w:rFonts w:ascii="Arial" w:hAnsi="Arial" w:cs="Arial"/>
          <w:bCs/>
          <w:color w:val="000000"/>
          <w:sz w:val="24"/>
          <w:szCs w:val="24"/>
          <w:lang w:val="es-ES_tradnl" w:eastAsia="es-CO"/>
        </w:rPr>
        <w:t>y se retomó la intervención del</w:t>
      </w:r>
      <w:r w:rsidR="00943B0B" w:rsidRPr="00606889">
        <w:rPr>
          <w:rFonts w:ascii="Arial" w:hAnsi="Arial" w:cs="Arial"/>
          <w:bCs/>
          <w:color w:val="000000"/>
          <w:sz w:val="24"/>
          <w:szCs w:val="24"/>
          <w:lang w:val="es-ES_tradnl" w:eastAsia="es-CO"/>
        </w:rPr>
        <w:t xml:space="preserve"> km 2.4</w:t>
      </w:r>
      <w:r w:rsidRPr="00606889">
        <w:rPr>
          <w:rFonts w:ascii="Arial" w:hAnsi="Arial" w:cs="Arial"/>
          <w:bCs/>
          <w:color w:val="000000"/>
          <w:sz w:val="24"/>
          <w:szCs w:val="24"/>
          <w:lang w:val="es-ES_tradnl" w:eastAsia="es-CO"/>
        </w:rPr>
        <w:t>.</w:t>
      </w:r>
    </w:p>
    <w:p w14:paraId="361C2BA6" w14:textId="77777777" w:rsidR="00606889" w:rsidRPr="00606889" w:rsidRDefault="00606889" w:rsidP="009970D8">
      <w:pPr>
        <w:autoSpaceDE w:val="0"/>
        <w:autoSpaceDN w:val="0"/>
        <w:adjustRightInd w:val="0"/>
        <w:spacing w:after="0" w:line="276" w:lineRule="auto"/>
        <w:jc w:val="both"/>
        <w:rPr>
          <w:rFonts w:ascii="Arial" w:hAnsi="Arial" w:cs="Arial"/>
          <w:bCs/>
          <w:color w:val="000000"/>
          <w:sz w:val="24"/>
          <w:szCs w:val="24"/>
          <w:lang w:val="es-ES_tradnl" w:eastAsia="es-CO"/>
        </w:rPr>
      </w:pPr>
    </w:p>
    <w:p w14:paraId="6CFECF53" w14:textId="191E3FAE" w:rsidR="00943B0B" w:rsidRPr="00606889" w:rsidRDefault="00943B0B" w:rsidP="009970D8">
      <w:pPr>
        <w:autoSpaceDE w:val="0"/>
        <w:autoSpaceDN w:val="0"/>
        <w:adjustRightInd w:val="0"/>
        <w:spacing w:after="0" w:line="276" w:lineRule="auto"/>
        <w:jc w:val="both"/>
        <w:rPr>
          <w:rFonts w:ascii="Arial" w:hAnsi="Arial" w:cs="Arial"/>
          <w:bCs/>
          <w:color w:val="000000"/>
          <w:sz w:val="24"/>
          <w:szCs w:val="24"/>
          <w:lang w:val="es-ES_tradnl" w:eastAsia="es-CO"/>
        </w:rPr>
      </w:pPr>
      <w:r w:rsidRPr="00606889">
        <w:rPr>
          <w:rFonts w:ascii="Arial" w:hAnsi="Arial" w:cs="Arial"/>
          <w:bCs/>
          <w:color w:val="000000"/>
          <w:sz w:val="24"/>
          <w:szCs w:val="24"/>
          <w:lang w:val="es-ES_tradnl" w:eastAsia="es-CO"/>
        </w:rPr>
        <w:t>E</w:t>
      </w:r>
      <w:r w:rsidR="00E93494" w:rsidRPr="00606889">
        <w:rPr>
          <w:rFonts w:ascii="Arial" w:hAnsi="Arial" w:cs="Arial"/>
          <w:bCs/>
          <w:color w:val="000000"/>
          <w:sz w:val="24"/>
          <w:szCs w:val="24"/>
          <w:lang w:val="es-ES_tradnl" w:eastAsia="es-CO"/>
        </w:rPr>
        <w:t>l 18 de noviembre de 2021 s</w:t>
      </w:r>
      <w:r w:rsidRPr="00606889">
        <w:rPr>
          <w:rFonts w:ascii="Arial" w:hAnsi="Arial" w:cs="Arial"/>
          <w:bCs/>
          <w:color w:val="000000"/>
          <w:sz w:val="24"/>
          <w:szCs w:val="24"/>
          <w:lang w:val="es-ES_tradnl" w:eastAsia="es-CO"/>
        </w:rPr>
        <w:t xml:space="preserve">e presentó un nuevo proceso erosivo en el km 2.3 </w:t>
      </w:r>
      <w:r w:rsidR="00E93494" w:rsidRPr="00606889">
        <w:rPr>
          <w:rFonts w:ascii="Arial" w:hAnsi="Arial" w:cs="Arial"/>
          <w:bCs/>
          <w:color w:val="000000"/>
          <w:sz w:val="24"/>
          <w:szCs w:val="24"/>
          <w:lang w:val="es-ES_tradnl" w:eastAsia="es-CO"/>
        </w:rPr>
        <w:t>-</w:t>
      </w:r>
      <w:r w:rsidRPr="00606889">
        <w:rPr>
          <w:rFonts w:ascii="Arial" w:hAnsi="Arial" w:cs="Arial"/>
          <w:bCs/>
          <w:color w:val="000000"/>
          <w:sz w:val="24"/>
          <w:szCs w:val="24"/>
          <w:lang w:val="es-ES_tradnl" w:eastAsia="es-CO"/>
        </w:rPr>
        <w:t xml:space="preserve"> 2.2,</w:t>
      </w:r>
      <w:r w:rsidR="00E93494" w:rsidRPr="00606889">
        <w:rPr>
          <w:rFonts w:ascii="Arial" w:hAnsi="Arial" w:cs="Arial"/>
          <w:bCs/>
          <w:color w:val="000000"/>
          <w:sz w:val="24"/>
          <w:szCs w:val="24"/>
          <w:lang w:val="es-ES_tradnl" w:eastAsia="es-CO"/>
        </w:rPr>
        <w:t xml:space="preserve"> ante esta emergencia la UNGRD consideró que era necesario en aras de </w:t>
      </w:r>
      <w:r w:rsidR="003E1D45" w:rsidRPr="00606889">
        <w:rPr>
          <w:rFonts w:ascii="Arial" w:hAnsi="Arial" w:cs="Arial"/>
          <w:bCs/>
          <w:color w:val="000000"/>
          <w:sz w:val="24"/>
          <w:szCs w:val="24"/>
          <w:lang w:val="es-ES_tradnl" w:eastAsia="es-CO"/>
        </w:rPr>
        <w:t xml:space="preserve">producir </w:t>
      </w:r>
      <w:r w:rsidR="00E93494" w:rsidRPr="00606889">
        <w:rPr>
          <w:rFonts w:ascii="Arial" w:hAnsi="Arial" w:cs="Arial"/>
          <w:bCs/>
          <w:color w:val="000000"/>
          <w:sz w:val="24"/>
          <w:szCs w:val="24"/>
          <w:lang w:val="es-ES_tradnl" w:eastAsia="es-CO"/>
        </w:rPr>
        <w:t>un corte de la corriente del río</w:t>
      </w:r>
      <w:r w:rsidRPr="00606889">
        <w:rPr>
          <w:rFonts w:ascii="Arial" w:hAnsi="Arial" w:cs="Arial"/>
          <w:bCs/>
          <w:color w:val="000000"/>
          <w:sz w:val="24"/>
          <w:szCs w:val="24"/>
          <w:lang w:val="es-ES_tradnl" w:eastAsia="es-CO"/>
        </w:rPr>
        <w:t xml:space="preserve"> hacer un espigón, </w:t>
      </w:r>
      <w:r w:rsidR="003E1D45" w:rsidRPr="00606889">
        <w:rPr>
          <w:rFonts w:ascii="Arial" w:hAnsi="Arial" w:cs="Arial"/>
          <w:bCs/>
          <w:color w:val="000000"/>
          <w:sz w:val="24"/>
          <w:szCs w:val="24"/>
          <w:lang w:val="es-ES_tradnl" w:eastAsia="es-CO"/>
        </w:rPr>
        <w:t xml:space="preserve">obra para la cual se asignaron $3.600 millones </w:t>
      </w:r>
      <w:r w:rsidRPr="00606889">
        <w:rPr>
          <w:rFonts w:ascii="Arial" w:hAnsi="Arial" w:cs="Arial"/>
          <w:bCs/>
          <w:color w:val="000000"/>
          <w:sz w:val="24"/>
          <w:szCs w:val="24"/>
          <w:lang w:val="es-ES_tradnl" w:eastAsia="es-CO"/>
        </w:rPr>
        <w:t xml:space="preserve">el cual se le asignaron 3.600 millones de pesos, además para que se pudiera realizar la obra de contención que lo que haría sería cortar la corriente y así el proceso de erosión sería mucho más lento, </w:t>
      </w:r>
      <w:r w:rsidRPr="00606889">
        <w:rPr>
          <w:rFonts w:ascii="Arial" w:hAnsi="Arial" w:cs="Arial"/>
          <w:color w:val="201F1E"/>
          <w:sz w:val="24"/>
          <w:szCs w:val="24"/>
          <w:shd w:val="clear" w:color="auto" w:fill="FFFFFF"/>
        </w:rPr>
        <w:t>estos trabajos se tenían contemplado finalizarlos en los primeros días del mes de enero, pero por temas de lluvia y de permisos con CORMAGDALENA las obras extendieron hasta aproximadamente el mes de marzo del 202</w:t>
      </w:r>
      <w:r w:rsidR="003E1D45" w:rsidRPr="00606889">
        <w:rPr>
          <w:rFonts w:ascii="Arial" w:hAnsi="Arial" w:cs="Arial"/>
          <w:color w:val="201F1E"/>
          <w:sz w:val="24"/>
          <w:szCs w:val="24"/>
          <w:shd w:val="clear" w:color="auto" w:fill="FFFFFF"/>
        </w:rPr>
        <w:t>2</w:t>
      </w:r>
      <w:r w:rsidRPr="00606889">
        <w:rPr>
          <w:rFonts w:ascii="Arial" w:hAnsi="Arial" w:cs="Arial"/>
          <w:color w:val="201F1E"/>
          <w:sz w:val="24"/>
          <w:szCs w:val="24"/>
          <w:shd w:val="clear" w:color="auto" w:fill="FFFFFF"/>
        </w:rPr>
        <w:t>.</w:t>
      </w:r>
    </w:p>
    <w:p w14:paraId="0664A7B4" w14:textId="77777777" w:rsidR="00943B0B" w:rsidRPr="00606889" w:rsidRDefault="00943B0B" w:rsidP="009970D8">
      <w:pPr>
        <w:autoSpaceDE w:val="0"/>
        <w:autoSpaceDN w:val="0"/>
        <w:adjustRightInd w:val="0"/>
        <w:spacing w:after="0" w:line="276" w:lineRule="auto"/>
        <w:jc w:val="both"/>
        <w:rPr>
          <w:rFonts w:ascii="Arial" w:hAnsi="Arial" w:cs="Arial"/>
          <w:color w:val="201F1E"/>
          <w:sz w:val="24"/>
          <w:szCs w:val="24"/>
          <w:shd w:val="clear" w:color="auto" w:fill="FFFFFF"/>
        </w:rPr>
      </w:pPr>
    </w:p>
    <w:p w14:paraId="5E82644E" w14:textId="71C35F36" w:rsidR="00943B0B" w:rsidRDefault="003E1D45" w:rsidP="009970D8">
      <w:pPr>
        <w:autoSpaceDE w:val="0"/>
        <w:autoSpaceDN w:val="0"/>
        <w:adjustRightInd w:val="0"/>
        <w:spacing w:after="0"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Es importante resaltar que en éste punto crítico se ha visto la afectación derivada de la intervención en orilla por parte de particulares que son propietarios del negocio del Ferri y que por la ubicación del puerto del ferri en el punto denominado las carmelitas intensificaron la afectación, como se puede evidenciar desde el año 2021</w:t>
      </w:r>
      <w:r w:rsidR="00943B0B" w:rsidRPr="00606889">
        <w:rPr>
          <w:rFonts w:ascii="Arial" w:hAnsi="Arial" w:cs="Arial"/>
          <w:color w:val="201F1E"/>
          <w:sz w:val="24"/>
          <w:szCs w:val="24"/>
          <w:shd w:val="clear" w:color="auto" w:fill="FFFFFF"/>
        </w:rPr>
        <w:t>,</w:t>
      </w:r>
      <w:r w:rsidRPr="00606889">
        <w:rPr>
          <w:rFonts w:ascii="Arial" w:hAnsi="Arial" w:cs="Arial"/>
          <w:color w:val="201F1E"/>
          <w:sz w:val="24"/>
          <w:szCs w:val="24"/>
          <w:shd w:val="clear" w:color="auto" w:fill="FFFFFF"/>
        </w:rPr>
        <w:t xml:space="preserve"> se evidenció cómo el</w:t>
      </w:r>
      <w:r w:rsidR="00943B0B" w:rsidRPr="00606889">
        <w:rPr>
          <w:rFonts w:ascii="Arial" w:hAnsi="Arial" w:cs="Arial"/>
          <w:color w:val="201F1E"/>
          <w:sz w:val="24"/>
          <w:szCs w:val="24"/>
          <w:shd w:val="clear" w:color="auto" w:fill="FFFFFF"/>
        </w:rPr>
        <w:t xml:space="preserve"> 11 de abril </w:t>
      </w:r>
      <w:r w:rsidRPr="00606889">
        <w:rPr>
          <w:rFonts w:ascii="Arial" w:hAnsi="Arial" w:cs="Arial"/>
          <w:color w:val="201F1E"/>
          <w:sz w:val="24"/>
          <w:szCs w:val="24"/>
          <w:shd w:val="clear" w:color="auto" w:fill="FFFFFF"/>
        </w:rPr>
        <w:t xml:space="preserve">se presentó un </w:t>
      </w:r>
      <w:r w:rsidR="00943B0B" w:rsidRPr="00606889">
        <w:rPr>
          <w:rFonts w:ascii="Arial" w:hAnsi="Arial" w:cs="Arial"/>
          <w:color w:val="201F1E"/>
          <w:sz w:val="24"/>
          <w:szCs w:val="24"/>
          <w:shd w:val="clear" w:color="auto" w:fill="FFFFFF"/>
        </w:rPr>
        <w:t>proceso de socavación que afect</w:t>
      </w:r>
      <w:r w:rsidRPr="00606889">
        <w:rPr>
          <w:rFonts w:ascii="Arial" w:hAnsi="Arial" w:cs="Arial"/>
          <w:color w:val="201F1E"/>
          <w:sz w:val="24"/>
          <w:szCs w:val="24"/>
          <w:shd w:val="clear" w:color="auto" w:fill="FFFFFF"/>
        </w:rPr>
        <w:t>ó</w:t>
      </w:r>
      <w:r w:rsidR="00943B0B" w:rsidRPr="00606889">
        <w:rPr>
          <w:rFonts w:ascii="Arial" w:hAnsi="Arial" w:cs="Arial"/>
          <w:color w:val="201F1E"/>
          <w:sz w:val="24"/>
          <w:szCs w:val="24"/>
          <w:shd w:val="clear" w:color="auto" w:fill="FFFFFF"/>
        </w:rPr>
        <w:t xml:space="preserve"> no solamente el punto del ferry sino el km 1.9 y el km 1.8, situación que llevó a que la Alcaldía del Municipio de Salamina tuviese que entrar a hacer un trabajo de perfilado y la Unidad apoyará con una posible obra de tablo estacado que permitiera estabilizar el punto, pero los niveles de corriente que se daban en el sector no permitieron realizar la obra, sino que se autorizó una nueva obra por valor de $4.000.000</w:t>
      </w:r>
      <w:r w:rsidRPr="00606889">
        <w:rPr>
          <w:rFonts w:ascii="Arial" w:hAnsi="Arial" w:cs="Arial"/>
          <w:color w:val="201F1E"/>
          <w:sz w:val="24"/>
          <w:szCs w:val="24"/>
          <w:shd w:val="clear" w:color="auto" w:fill="FFFFFF"/>
        </w:rPr>
        <w:t>,</w:t>
      </w:r>
      <w:r w:rsidR="00943B0B" w:rsidRPr="00606889">
        <w:rPr>
          <w:rFonts w:ascii="Arial" w:hAnsi="Arial" w:cs="Arial"/>
          <w:color w:val="201F1E"/>
          <w:sz w:val="24"/>
          <w:szCs w:val="24"/>
          <w:shd w:val="clear" w:color="auto" w:fill="FFFFFF"/>
        </w:rPr>
        <w:t xml:space="preserve"> qué consistía en una protección de orilla más un nuevo espigón que estaría saliendo en el kilómetro 1.9.</w:t>
      </w:r>
    </w:p>
    <w:p w14:paraId="6F2887A3" w14:textId="77777777" w:rsidR="00606889" w:rsidRPr="00606889" w:rsidRDefault="00606889" w:rsidP="009970D8">
      <w:pPr>
        <w:autoSpaceDE w:val="0"/>
        <w:autoSpaceDN w:val="0"/>
        <w:adjustRightInd w:val="0"/>
        <w:spacing w:after="0" w:line="276" w:lineRule="auto"/>
        <w:jc w:val="both"/>
        <w:rPr>
          <w:rFonts w:ascii="Arial" w:hAnsi="Arial" w:cs="Arial"/>
          <w:color w:val="201F1E"/>
          <w:sz w:val="24"/>
          <w:szCs w:val="24"/>
          <w:shd w:val="clear" w:color="auto" w:fill="FFFFFF"/>
        </w:rPr>
      </w:pPr>
    </w:p>
    <w:p w14:paraId="57530783" w14:textId="3D7F6958" w:rsidR="003E1D45" w:rsidRDefault="003E1D45" w:rsidP="009970D8">
      <w:pPr>
        <w:autoSpaceDE w:val="0"/>
        <w:autoSpaceDN w:val="0"/>
        <w:adjustRightInd w:val="0"/>
        <w:spacing w:after="0"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 xml:space="preserve">Cabe anotar que ninguna de las intervenciones de la UNGRD impactó en la mitigación del riesgo y por el contrario la emergencia continuó intensificándose, por lo que el ente de control llamó a mesa de trabajo a la Unidad Nacional para la Gestión del riesgo con la inquietud si la emergencia estaba siendo confundida con la improvisación, toda vez que la Universidad del </w:t>
      </w:r>
      <w:r w:rsidR="00C977F2" w:rsidRPr="00606889">
        <w:rPr>
          <w:rFonts w:ascii="Arial" w:hAnsi="Arial" w:cs="Arial"/>
          <w:color w:val="201F1E"/>
          <w:sz w:val="24"/>
          <w:szCs w:val="24"/>
          <w:shd w:val="clear" w:color="auto" w:fill="FFFFFF"/>
        </w:rPr>
        <w:t>Magdalena</w:t>
      </w:r>
      <w:r w:rsidRPr="00606889">
        <w:rPr>
          <w:rFonts w:ascii="Arial" w:hAnsi="Arial" w:cs="Arial"/>
          <w:color w:val="201F1E"/>
          <w:sz w:val="24"/>
          <w:szCs w:val="24"/>
          <w:shd w:val="clear" w:color="auto" w:fill="FFFFFF"/>
        </w:rPr>
        <w:t xml:space="preserve"> y la Cormagdalena </w:t>
      </w:r>
      <w:r w:rsidRPr="00606889">
        <w:rPr>
          <w:rFonts w:ascii="Arial" w:hAnsi="Arial" w:cs="Arial"/>
          <w:color w:val="201F1E"/>
          <w:sz w:val="24"/>
          <w:szCs w:val="24"/>
          <w:shd w:val="clear" w:color="auto" w:fill="FFFFFF"/>
        </w:rPr>
        <w:lastRenderedPageBreak/>
        <w:t>manifiestan en mesa virtual</w:t>
      </w:r>
      <w:r w:rsidR="00060AF4" w:rsidRPr="00606889">
        <w:rPr>
          <w:rFonts w:ascii="Arial" w:hAnsi="Arial" w:cs="Arial"/>
          <w:color w:val="201F1E"/>
          <w:sz w:val="24"/>
          <w:szCs w:val="24"/>
          <w:shd w:val="clear" w:color="auto" w:fill="FFFFFF"/>
        </w:rPr>
        <w:t xml:space="preserve"> que no comparten las intervenciones que está efectuando la Unidad y que no están siendo útiles.</w:t>
      </w:r>
    </w:p>
    <w:p w14:paraId="6D4A21B1" w14:textId="77777777" w:rsidR="00606889" w:rsidRPr="00606889" w:rsidRDefault="00606889" w:rsidP="009970D8">
      <w:pPr>
        <w:autoSpaceDE w:val="0"/>
        <w:autoSpaceDN w:val="0"/>
        <w:adjustRightInd w:val="0"/>
        <w:spacing w:after="0" w:line="276" w:lineRule="auto"/>
        <w:jc w:val="both"/>
        <w:rPr>
          <w:rFonts w:ascii="Arial" w:hAnsi="Arial" w:cs="Arial"/>
          <w:color w:val="201F1E"/>
          <w:sz w:val="24"/>
          <w:szCs w:val="24"/>
          <w:shd w:val="clear" w:color="auto" w:fill="FFFFFF"/>
        </w:rPr>
      </w:pPr>
    </w:p>
    <w:p w14:paraId="3F7FEA74" w14:textId="4F3A496F" w:rsidR="00060AF4" w:rsidRDefault="00060AF4" w:rsidP="009970D8">
      <w:pPr>
        <w:autoSpaceDE w:val="0"/>
        <w:autoSpaceDN w:val="0"/>
        <w:adjustRightInd w:val="0"/>
        <w:spacing w:after="0"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En este contexto el ente de control está en el seguimiento para determinar si las intervenciones de la Unidad y de Cormagdalena han sido efectivas, eficientes y se ajustan a la necesidad para minimizar el riesgo en el punto de Salamina y garantizar a la población vulnerable, condiciones de seguridad.</w:t>
      </w:r>
    </w:p>
    <w:p w14:paraId="4BA68B49" w14:textId="77777777" w:rsidR="009970D8" w:rsidRPr="00606889" w:rsidRDefault="009970D8" w:rsidP="009970D8">
      <w:pPr>
        <w:autoSpaceDE w:val="0"/>
        <w:autoSpaceDN w:val="0"/>
        <w:adjustRightInd w:val="0"/>
        <w:spacing w:after="0" w:line="276" w:lineRule="auto"/>
        <w:jc w:val="both"/>
        <w:rPr>
          <w:rFonts w:ascii="Arial" w:hAnsi="Arial" w:cs="Arial"/>
          <w:color w:val="201F1E"/>
          <w:sz w:val="24"/>
          <w:szCs w:val="24"/>
          <w:shd w:val="clear" w:color="auto" w:fill="FFFFFF"/>
        </w:rPr>
      </w:pPr>
    </w:p>
    <w:p w14:paraId="2DB33D48" w14:textId="57A6AA85" w:rsidR="00060AF4" w:rsidRPr="00606889" w:rsidRDefault="00060AF4" w:rsidP="009970D8">
      <w:pPr>
        <w:autoSpaceDE w:val="0"/>
        <w:autoSpaceDN w:val="0"/>
        <w:adjustRightInd w:val="0"/>
        <w:spacing w:after="0" w:line="276" w:lineRule="auto"/>
        <w:jc w:val="both"/>
        <w:rPr>
          <w:rFonts w:ascii="Arial" w:hAnsi="Arial" w:cs="Arial"/>
          <w:b/>
          <w:color w:val="201F1E"/>
          <w:sz w:val="24"/>
          <w:szCs w:val="24"/>
          <w:shd w:val="clear" w:color="auto" w:fill="FFFFFF"/>
        </w:rPr>
      </w:pPr>
      <w:r w:rsidRPr="00606889">
        <w:rPr>
          <w:rFonts w:ascii="Arial" w:hAnsi="Arial" w:cs="Arial"/>
          <w:b/>
          <w:color w:val="201F1E"/>
          <w:sz w:val="24"/>
          <w:szCs w:val="24"/>
          <w:shd w:val="clear" w:color="auto" w:fill="FFFFFF"/>
        </w:rPr>
        <w:t xml:space="preserve">OBRAS EJECUTADAS O EN EJECUCIÓN CON RECURSOS DE LA UNIDAD NACIONAL PARA LA GESTIÓN DEL RIESGO DE DESASTRES </w:t>
      </w:r>
    </w:p>
    <w:p w14:paraId="7E832460" w14:textId="276546D4" w:rsidR="00060AF4" w:rsidRPr="00606889" w:rsidRDefault="00060AF4" w:rsidP="009970D8">
      <w:pPr>
        <w:autoSpaceDE w:val="0"/>
        <w:autoSpaceDN w:val="0"/>
        <w:adjustRightInd w:val="0"/>
        <w:spacing w:after="0" w:line="276" w:lineRule="auto"/>
        <w:jc w:val="both"/>
        <w:rPr>
          <w:rFonts w:ascii="Arial" w:hAnsi="Arial" w:cs="Arial"/>
          <w:b/>
          <w:color w:val="201F1E"/>
          <w:sz w:val="24"/>
          <w:szCs w:val="24"/>
          <w:shd w:val="clear" w:color="auto" w:fill="FFFFFF"/>
        </w:rPr>
      </w:pPr>
    </w:p>
    <w:p w14:paraId="41240432" w14:textId="4FEB6900" w:rsidR="00943B0B" w:rsidRPr="00606889" w:rsidRDefault="007C0DD9" w:rsidP="009970D8">
      <w:pPr>
        <w:autoSpaceDE w:val="0"/>
        <w:autoSpaceDN w:val="0"/>
        <w:adjustRightInd w:val="0"/>
        <w:spacing w:after="0" w:line="276" w:lineRule="auto"/>
        <w:jc w:val="both"/>
        <w:rPr>
          <w:rFonts w:ascii="Arial" w:hAnsi="Arial" w:cs="Arial"/>
          <w:b/>
          <w:bCs/>
          <w:color w:val="201F1E"/>
          <w:sz w:val="24"/>
          <w:szCs w:val="24"/>
          <w:shd w:val="clear" w:color="auto" w:fill="FFFFFF"/>
        </w:rPr>
      </w:pPr>
      <w:r w:rsidRPr="00606889">
        <w:rPr>
          <w:rFonts w:ascii="Arial" w:hAnsi="Arial" w:cs="Arial"/>
          <w:color w:val="201F1E"/>
          <w:sz w:val="24"/>
          <w:szCs w:val="24"/>
          <w:shd w:val="clear" w:color="auto" w:fill="FFFFFF"/>
        </w:rPr>
        <w:t>Hasta la fecha las obras</w:t>
      </w:r>
      <w:r w:rsidR="00434726" w:rsidRPr="00606889">
        <w:rPr>
          <w:rFonts w:ascii="Arial" w:hAnsi="Arial" w:cs="Arial"/>
          <w:color w:val="201F1E"/>
          <w:sz w:val="24"/>
          <w:szCs w:val="24"/>
          <w:shd w:val="clear" w:color="auto" w:fill="FFFFFF"/>
        </w:rPr>
        <w:t xml:space="preserve"> </w:t>
      </w:r>
      <w:r w:rsidRPr="00606889">
        <w:rPr>
          <w:rFonts w:ascii="Arial" w:hAnsi="Arial" w:cs="Arial"/>
          <w:color w:val="201F1E"/>
          <w:sz w:val="24"/>
          <w:szCs w:val="24"/>
          <w:shd w:val="clear" w:color="auto" w:fill="FFFFFF"/>
        </w:rPr>
        <w:t xml:space="preserve">de emergencia para mitigación del riesgo en Salamina, que han sido contratadas por la Unidad Nacional para la Gestión del Riesgo de Desastres </w:t>
      </w:r>
      <w:r w:rsidR="00434726" w:rsidRPr="00606889">
        <w:rPr>
          <w:rFonts w:ascii="Arial" w:hAnsi="Arial" w:cs="Arial"/>
          <w:color w:val="201F1E"/>
          <w:sz w:val="24"/>
          <w:szCs w:val="24"/>
          <w:shd w:val="clear" w:color="auto" w:fill="FFFFFF"/>
        </w:rPr>
        <w:t xml:space="preserve">ascienden </w:t>
      </w:r>
      <w:r w:rsidR="00C977F2" w:rsidRPr="00606889">
        <w:rPr>
          <w:rFonts w:ascii="Arial" w:hAnsi="Arial" w:cs="Arial"/>
          <w:color w:val="201F1E"/>
          <w:sz w:val="24"/>
          <w:szCs w:val="24"/>
          <w:shd w:val="clear" w:color="auto" w:fill="FFFFFF"/>
        </w:rPr>
        <w:t>a $</w:t>
      </w:r>
      <w:r w:rsidR="00E57CF6" w:rsidRPr="00606889">
        <w:rPr>
          <w:rFonts w:ascii="Arial" w:hAnsi="Arial" w:cs="Arial"/>
          <w:b/>
          <w:bCs/>
          <w:color w:val="201F1E"/>
          <w:sz w:val="24"/>
          <w:szCs w:val="24"/>
          <w:shd w:val="clear" w:color="auto" w:fill="FFFFFF"/>
        </w:rPr>
        <w:t>79.501.087.000</w:t>
      </w:r>
      <w:r w:rsidR="00DB4DCA" w:rsidRPr="00606889">
        <w:rPr>
          <w:rFonts w:ascii="Arial" w:hAnsi="Arial" w:cs="Arial"/>
          <w:b/>
          <w:bCs/>
          <w:color w:val="201F1E"/>
          <w:sz w:val="24"/>
          <w:szCs w:val="24"/>
          <w:shd w:val="clear" w:color="auto" w:fill="FFFFFF"/>
        </w:rPr>
        <w:t>,53</w:t>
      </w:r>
      <w:r w:rsidR="00E57CF6" w:rsidRPr="00606889">
        <w:rPr>
          <w:rFonts w:ascii="Arial" w:hAnsi="Arial" w:cs="Arial"/>
          <w:b/>
          <w:bCs/>
          <w:color w:val="201F1E"/>
          <w:sz w:val="24"/>
          <w:szCs w:val="24"/>
          <w:shd w:val="clear" w:color="auto" w:fill="FFFFFF"/>
        </w:rPr>
        <w:t xml:space="preserve">, </w:t>
      </w:r>
      <w:r w:rsidR="00E57CF6" w:rsidRPr="00606889">
        <w:rPr>
          <w:rFonts w:ascii="Arial" w:hAnsi="Arial" w:cs="Arial"/>
          <w:color w:val="201F1E"/>
          <w:sz w:val="24"/>
          <w:szCs w:val="24"/>
          <w:shd w:val="clear" w:color="auto" w:fill="FFFFFF"/>
        </w:rPr>
        <w:t>que</w:t>
      </w:r>
      <w:r w:rsidR="00E57CF6" w:rsidRPr="00606889">
        <w:rPr>
          <w:rFonts w:ascii="Arial" w:hAnsi="Arial" w:cs="Arial"/>
          <w:b/>
          <w:bCs/>
          <w:color w:val="201F1E"/>
          <w:sz w:val="24"/>
          <w:szCs w:val="24"/>
          <w:shd w:val="clear" w:color="auto" w:fill="FFFFFF"/>
        </w:rPr>
        <w:t xml:space="preserve"> </w:t>
      </w:r>
      <w:r w:rsidRPr="00606889">
        <w:rPr>
          <w:rFonts w:ascii="Arial" w:hAnsi="Arial" w:cs="Arial"/>
          <w:color w:val="201F1E"/>
          <w:sz w:val="24"/>
          <w:szCs w:val="24"/>
          <w:shd w:val="clear" w:color="auto" w:fill="FFFFFF"/>
        </w:rPr>
        <w:t>de conformidad con la información verificada por la Contraloría Delegada para la Participación Ciudadana, se discriminan así:</w:t>
      </w:r>
    </w:p>
    <w:p w14:paraId="3FCA98C3" w14:textId="77777777" w:rsidR="00DB4DCA" w:rsidRPr="00606889" w:rsidRDefault="00DB4DCA" w:rsidP="009970D8">
      <w:pPr>
        <w:spacing w:after="0" w:line="276" w:lineRule="auto"/>
        <w:jc w:val="both"/>
        <w:rPr>
          <w:rFonts w:ascii="Arial" w:eastAsia="Times New Roman" w:hAnsi="Arial" w:cs="Arial"/>
          <w:color w:val="000000"/>
          <w:sz w:val="24"/>
          <w:szCs w:val="24"/>
          <w:lang w:eastAsia="es-CO"/>
        </w:rPr>
      </w:pPr>
    </w:p>
    <w:p w14:paraId="04CBD980" w14:textId="75A5AC16" w:rsidR="00E97BF6" w:rsidRPr="00606889" w:rsidRDefault="0074396A"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 GS</w:t>
      </w:r>
      <w:r w:rsidRPr="0074396A">
        <w:rPr>
          <w:rFonts w:ascii="Arial" w:eastAsia="Times New Roman" w:hAnsi="Arial" w:cs="Arial"/>
          <w:b/>
          <w:bCs/>
          <w:color w:val="000000"/>
          <w:sz w:val="24"/>
          <w:szCs w:val="24"/>
          <w:lang w:eastAsia="es-CO"/>
        </w:rPr>
        <w:t>-SMD-647-</w:t>
      </w:r>
      <w:r w:rsidR="007C0DD9" w:rsidRPr="00606889">
        <w:rPr>
          <w:rFonts w:ascii="Arial" w:eastAsia="Times New Roman" w:hAnsi="Arial" w:cs="Arial"/>
          <w:b/>
          <w:bCs/>
          <w:color w:val="000000"/>
          <w:sz w:val="24"/>
          <w:szCs w:val="24"/>
          <w:lang w:eastAsia="es-CO"/>
        </w:rPr>
        <w:t>2020 CFD</w:t>
      </w:r>
      <w:r w:rsidR="00E97BF6" w:rsidRPr="00E44DD3">
        <w:rPr>
          <w:rFonts w:ascii="Arial" w:eastAsia="Times New Roman" w:hAnsi="Arial" w:cs="Arial"/>
          <w:b/>
          <w:bCs/>
          <w:color w:val="000000"/>
          <w:sz w:val="24"/>
          <w:szCs w:val="24"/>
          <w:lang w:eastAsia="es-CO"/>
        </w:rPr>
        <w:t xml:space="preserve"> INGENIERIA S. A. S.</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$ 498.362.085,52</w:t>
      </w:r>
    </w:p>
    <w:p w14:paraId="33A1836A" w14:textId="1B63C06B" w:rsidR="0074396A" w:rsidRPr="00606889" w:rsidRDefault="0074396A" w:rsidP="009970D8">
      <w:pPr>
        <w:autoSpaceDE w:val="0"/>
        <w:autoSpaceDN w:val="0"/>
        <w:adjustRightInd w:val="0"/>
        <w:spacing w:line="276" w:lineRule="auto"/>
        <w:jc w:val="both"/>
        <w:rPr>
          <w:rFonts w:ascii="Arial" w:eastAsia="Times New Roman" w:hAnsi="Arial" w:cs="Arial"/>
          <w:b/>
          <w:bCs/>
          <w:color w:val="000000"/>
          <w:sz w:val="24"/>
          <w:szCs w:val="24"/>
          <w:lang w:eastAsia="es-CO"/>
        </w:rPr>
      </w:pPr>
    </w:p>
    <w:p w14:paraId="635CCAE4" w14:textId="79E0878F" w:rsidR="00E44DD3" w:rsidRPr="00606889" w:rsidRDefault="00E44DD3" w:rsidP="009970D8">
      <w:pPr>
        <w:autoSpaceDE w:val="0"/>
        <w:autoSpaceDN w:val="0"/>
        <w:adjustRightInd w:val="0"/>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SUMINISTRO DE HORA DE MAQUINARIA AMARILLA PARA LA RESPUESTA Y RECUPERACIÓN DE LA EMERGENCIA GENERADA POR LA OCURRENCIA DEL FENÓMENO DE EROSIÓN EN EL RÍO MAGDALENA A LA ALTURA DE LOS MUNICIPIOS DE SALAMINA Y EL PIÑON, DEPARTAMENTO DE MAGDALENA, DE ACUERDO A LA CALAMIDAD PÚBLICA DEPARTAMENTAL DECLARADA MEDIANTE DECRETO NO. 0278 DEL 30 DE AGOSTO DE 2020</w:t>
      </w:r>
    </w:p>
    <w:p w14:paraId="67583490" w14:textId="77777777" w:rsidR="00E97BF6" w:rsidRPr="00606889" w:rsidRDefault="00E97BF6" w:rsidP="009970D8">
      <w:pPr>
        <w:autoSpaceDE w:val="0"/>
        <w:autoSpaceDN w:val="0"/>
        <w:adjustRightInd w:val="0"/>
        <w:spacing w:line="276" w:lineRule="auto"/>
        <w:jc w:val="both"/>
        <w:rPr>
          <w:rFonts w:ascii="Arial" w:eastAsia="Times New Roman" w:hAnsi="Arial" w:cs="Arial"/>
          <w:color w:val="000000"/>
          <w:sz w:val="24"/>
          <w:szCs w:val="24"/>
          <w:lang w:eastAsia="es-CO"/>
        </w:rPr>
      </w:pPr>
    </w:p>
    <w:p w14:paraId="1B06F703" w14:textId="19C6C4C4" w:rsidR="0074396A" w:rsidRPr="00606889" w:rsidRDefault="0074396A" w:rsidP="009970D8">
      <w:pPr>
        <w:autoSpaceDE w:val="0"/>
        <w:autoSpaceDN w:val="0"/>
        <w:adjustRightInd w:val="0"/>
        <w:spacing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 GS</w:t>
      </w:r>
      <w:r w:rsidRPr="0074396A">
        <w:rPr>
          <w:rFonts w:ascii="Arial" w:eastAsia="Times New Roman" w:hAnsi="Arial" w:cs="Arial"/>
          <w:b/>
          <w:bCs/>
          <w:color w:val="000000"/>
          <w:sz w:val="24"/>
          <w:szCs w:val="24"/>
          <w:lang w:eastAsia="es-CO"/>
        </w:rPr>
        <w:t>-SMD-648-2020</w:t>
      </w:r>
      <w:r w:rsidR="00E97BF6" w:rsidRPr="00606889">
        <w:rPr>
          <w:rFonts w:ascii="Arial" w:eastAsia="Times New Roman" w:hAnsi="Arial" w:cs="Arial"/>
          <w:b/>
          <w:bCs/>
          <w:color w:val="000000"/>
          <w:sz w:val="24"/>
          <w:szCs w:val="24"/>
          <w:lang w:eastAsia="es-CO"/>
        </w:rPr>
        <w:t xml:space="preserve"> </w:t>
      </w:r>
      <w:r w:rsidR="00E97BF6" w:rsidRPr="00E44DD3">
        <w:rPr>
          <w:rFonts w:ascii="Arial" w:eastAsia="Times New Roman" w:hAnsi="Arial" w:cs="Arial"/>
          <w:b/>
          <w:bCs/>
          <w:color w:val="000000"/>
          <w:sz w:val="24"/>
          <w:szCs w:val="24"/>
          <w:lang w:eastAsia="es-CO"/>
        </w:rPr>
        <w:t>COINCO DE COLOMBIA S. A. S.</w:t>
      </w:r>
      <w:r w:rsidR="004A1480" w:rsidRPr="00606889">
        <w:rPr>
          <w:rFonts w:ascii="Arial" w:eastAsia="Times New Roman" w:hAnsi="Arial" w:cs="Arial"/>
          <w:b/>
          <w:bCs/>
          <w:color w:val="000000"/>
          <w:sz w:val="24"/>
          <w:szCs w:val="24"/>
          <w:lang w:eastAsia="es-CO"/>
        </w:rPr>
        <w:t xml:space="preserve"> </w:t>
      </w:r>
      <w:r w:rsidR="00E97BF6"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$34.750.380,88</w:t>
      </w:r>
    </w:p>
    <w:p w14:paraId="13A16F5F" w14:textId="2126C538" w:rsidR="00E44DD3" w:rsidRPr="00606889" w:rsidRDefault="00E44DD3" w:rsidP="009970D8">
      <w:pPr>
        <w:autoSpaceDE w:val="0"/>
        <w:autoSpaceDN w:val="0"/>
        <w:adjustRightInd w:val="0"/>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CONTROL Y SEGUIMIENTO AL SUMINISTRO DE HORA DE MAQUINARIA AMARILLA PARA LA RESPUESTA Y RECUPERACIÓN DE LA EMERGENCIA GENERADA POR LA OCURRENCIA DEL FENÓMENO DE EROSIÓN EN EL RÍO MAGDALENA A LA ALTURA DE LOS MUNICIPIOS DE SALAMINA Y EL PIÑON, DEPARTAMENTO DE MAGDALENA, DE ACUERDO A LA CALAMIDAD PÚBLICA DEPARTAMENTAL DECLARADA MEDIANTE DECRETO NO. 0278 DEL 30 DE AGOSTO DE 2020</w:t>
      </w:r>
    </w:p>
    <w:p w14:paraId="6ECC7B5F" w14:textId="77777777" w:rsidR="0074396A" w:rsidRPr="00606889" w:rsidRDefault="0074396A" w:rsidP="009970D8">
      <w:pPr>
        <w:autoSpaceDE w:val="0"/>
        <w:autoSpaceDN w:val="0"/>
        <w:adjustRightInd w:val="0"/>
        <w:spacing w:line="276" w:lineRule="auto"/>
        <w:jc w:val="both"/>
        <w:rPr>
          <w:rFonts w:ascii="Arial" w:hAnsi="Arial" w:cs="Arial"/>
          <w:color w:val="201F1E"/>
          <w:sz w:val="24"/>
          <w:szCs w:val="24"/>
          <w:shd w:val="clear" w:color="auto" w:fill="FFFFFF"/>
        </w:rPr>
      </w:pPr>
    </w:p>
    <w:p w14:paraId="19629D0D" w14:textId="08AB7C01" w:rsidR="004803C6" w:rsidRPr="00606889" w:rsidRDefault="0074396A"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Contrato de obra</w:t>
      </w:r>
      <w:r w:rsidRPr="00606889">
        <w:rPr>
          <w:rFonts w:ascii="Arial" w:eastAsia="Times New Roman" w:hAnsi="Arial" w:cs="Arial"/>
          <w:b/>
          <w:bCs/>
          <w:color w:val="000000"/>
          <w:sz w:val="24"/>
          <w:szCs w:val="24"/>
          <w:lang w:eastAsia="es-CO"/>
        </w:rPr>
        <w:t xml:space="preserve"> </w:t>
      </w:r>
      <w:r w:rsidRPr="0074396A">
        <w:rPr>
          <w:rFonts w:ascii="Arial" w:eastAsia="Times New Roman" w:hAnsi="Arial" w:cs="Arial"/>
          <w:b/>
          <w:bCs/>
          <w:color w:val="000000"/>
          <w:sz w:val="24"/>
          <w:szCs w:val="24"/>
          <w:lang w:eastAsia="es-CO"/>
        </w:rPr>
        <w:t>9677-PPAL001-1132-</w:t>
      </w:r>
      <w:r w:rsidR="007C0DD9" w:rsidRPr="00606889">
        <w:rPr>
          <w:rFonts w:ascii="Arial" w:eastAsia="Times New Roman" w:hAnsi="Arial" w:cs="Arial"/>
          <w:b/>
          <w:bCs/>
          <w:color w:val="000000"/>
          <w:sz w:val="24"/>
          <w:szCs w:val="24"/>
          <w:lang w:eastAsia="es-CO"/>
        </w:rPr>
        <w:t>2020 CONSORCIO</w:t>
      </w:r>
      <w:r w:rsidR="00E97BF6" w:rsidRPr="00606889">
        <w:rPr>
          <w:rFonts w:ascii="Arial" w:eastAsia="Times New Roman" w:hAnsi="Arial" w:cs="Arial"/>
          <w:b/>
          <w:bCs/>
          <w:color w:val="000000"/>
          <w:sz w:val="24"/>
          <w:szCs w:val="24"/>
          <w:lang w:eastAsia="es-CO"/>
        </w:rPr>
        <w:t xml:space="preserve"> EMERGENCIA SALAMINA</w:t>
      </w:r>
      <w:r w:rsidR="00DB4DCA" w:rsidRPr="00DB4DCA">
        <w:rPr>
          <w:rFonts w:ascii="Arial" w:eastAsia="Times New Roman" w:hAnsi="Arial" w:cs="Arial"/>
          <w:b/>
          <w:bCs/>
          <w:color w:val="000000"/>
          <w:sz w:val="24"/>
          <w:szCs w:val="24"/>
          <w:lang w:eastAsia="es-CO"/>
        </w:rPr>
        <w:t xml:space="preserve"> </w:t>
      </w:r>
      <w:r w:rsidR="004A1480" w:rsidRPr="00606889">
        <w:rPr>
          <w:rFonts w:ascii="Arial" w:eastAsia="Times New Roman" w:hAnsi="Arial" w:cs="Arial"/>
          <w:b/>
          <w:bCs/>
          <w:color w:val="000000"/>
          <w:sz w:val="24"/>
          <w:szCs w:val="24"/>
          <w:lang w:eastAsia="es-CO"/>
        </w:rPr>
        <w:t>$</w:t>
      </w:r>
      <w:r w:rsidR="00DB4DCA" w:rsidRPr="00DB4DCA">
        <w:rPr>
          <w:rFonts w:ascii="Arial" w:eastAsia="Times New Roman" w:hAnsi="Arial" w:cs="Arial"/>
          <w:b/>
          <w:bCs/>
          <w:color w:val="000000"/>
          <w:sz w:val="24"/>
          <w:szCs w:val="24"/>
          <w:lang w:eastAsia="es-CO"/>
        </w:rPr>
        <w:t>3.528.077.605,00</w:t>
      </w:r>
    </w:p>
    <w:p w14:paraId="4BC43D13" w14:textId="77777777" w:rsidR="00E97BF6" w:rsidRPr="00606889" w:rsidRDefault="00E97BF6" w:rsidP="009970D8">
      <w:pPr>
        <w:spacing w:after="0" w:line="276" w:lineRule="auto"/>
        <w:jc w:val="both"/>
        <w:rPr>
          <w:rFonts w:ascii="Arial" w:eastAsia="Times New Roman" w:hAnsi="Arial" w:cs="Arial"/>
          <w:color w:val="000000"/>
          <w:sz w:val="24"/>
          <w:szCs w:val="24"/>
          <w:lang w:eastAsia="es-CO"/>
        </w:rPr>
      </w:pPr>
    </w:p>
    <w:p w14:paraId="70E2E59F" w14:textId="405659EA"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EJECUCIÓN DE LAS OBRAS DE EMERGENCIA PARA EL CONTROL DE EVENTOS DE INUNDACIÓN Y SOCAVACIÓN, QUE PERMITAN LA REHABILITACIÓN DE LA INFRAESTRUCTURA VIAL Y SECTORES AFECTADIS EN EL SECTOR LA BONGA Y DEMÁS ÁREAS DE INFLUENCIA, Y LA PROTECCIÓN DE LA MARGEN DERECHA DEL RÍO MAGDALENA, EN EL MUNICIPIO DE SALAMINA, DEPARTAMENTO DE MAGDALENA.</w:t>
      </w:r>
    </w:p>
    <w:p w14:paraId="4F71B43A" w14:textId="581BFD4B" w:rsidR="0074396A" w:rsidRPr="00606889" w:rsidRDefault="0074396A" w:rsidP="009970D8">
      <w:pPr>
        <w:spacing w:after="0" w:line="276" w:lineRule="auto"/>
        <w:jc w:val="both"/>
        <w:rPr>
          <w:rFonts w:ascii="Arial" w:eastAsia="Times New Roman" w:hAnsi="Arial" w:cs="Arial"/>
          <w:color w:val="000000"/>
          <w:sz w:val="24"/>
          <w:szCs w:val="24"/>
          <w:lang w:eastAsia="es-CO"/>
        </w:rPr>
      </w:pPr>
    </w:p>
    <w:p w14:paraId="44D1197C" w14:textId="0DB6CF8C" w:rsidR="0074396A" w:rsidRPr="00606889" w:rsidRDefault="0074396A"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Contrato de </w:t>
      </w:r>
      <w:r w:rsidR="007C0DD9" w:rsidRPr="00606889">
        <w:rPr>
          <w:rFonts w:ascii="Arial" w:eastAsia="Times New Roman" w:hAnsi="Arial" w:cs="Arial"/>
          <w:b/>
          <w:bCs/>
          <w:color w:val="000000"/>
          <w:sz w:val="24"/>
          <w:szCs w:val="24"/>
          <w:lang w:eastAsia="es-CO"/>
        </w:rPr>
        <w:t>interventoría 9677</w:t>
      </w:r>
      <w:r w:rsidRPr="0074396A">
        <w:rPr>
          <w:rFonts w:ascii="Arial" w:eastAsia="Times New Roman" w:hAnsi="Arial" w:cs="Arial"/>
          <w:b/>
          <w:bCs/>
          <w:color w:val="000000"/>
          <w:sz w:val="24"/>
          <w:szCs w:val="24"/>
          <w:lang w:eastAsia="es-CO"/>
        </w:rPr>
        <w:t>-PPAL001-1131-2020</w:t>
      </w:r>
      <w:r w:rsidR="004803C6" w:rsidRPr="00606889">
        <w:rPr>
          <w:rFonts w:ascii="Arial" w:eastAsia="Times New Roman" w:hAnsi="Arial" w:cs="Arial"/>
          <w:b/>
          <w:bCs/>
          <w:color w:val="000000"/>
          <w:sz w:val="24"/>
          <w:szCs w:val="24"/>
          <w:lang w:eastAsia="es-CO"/>
        </w:rPr>
        <w:t xml:space="preserve"> </w:t>
      </w:r>
      <w:r w:rsidR="00E97BF6" w:rsidRPr="00606889">
        <w:rPr>
          <w:rFonts w:ascii="Arial" w:eastAsia="Times New Roman" w:hAnsi="Arial" w:cs="Arial"/>
          <w:b/>
          <w:bCs/>
          <w:color w:val="000000"/>
          <w:sz w:val="24"/>
          <w:szCs w:val="24"/>
          <w:lang w:eastAsia="es-CO"/>
        </w:rPr>
        <w:t xml:space="preserve">CONSORCIO SALAMINA </w:t>
      </w:r>
      <w:r w:rsidR="00C977F2" w:rsidRPr="00606889">
        <w:rPr>
          <w:rFonts w:ascii="Arial" w:eastAsia="Times New Roman" w:hAnsi="Arial" w:cs="Arial"/>
          <w:b/>
          <w:bCs/>
          <w:color w:val="000000"/>
          <w:sz w:val="24"/>
          <w:szCs w:val="24"/>
          <w:lang w:eastAsia="es-CO"/>
        </w:rPr>
        <w:t>2020 $</w:t>
      </w:r>
      <w:r w:rsidR="00DB4DCA" w:rsidRPr="00DB4DCA">
        <w:rPr>
          <w:rFonts w:ascii="Arial" w:eastAsia="Times New Roman" w:hAnsi="Arial" w:cs="Arial"/>
          <w:b/>
          <w:bCs/>
          <w:color w:val="000000"/>
          <w:sz w:val="24"/>
          <w:szCs w:val="24"/>
          <w:lang w:eastAsia="es-CO"/>
        </w:rPr>
        <w:t>248.214.960,00</w:t>
      </w:r>
    </w:p>
    <w:p w14:paraId="3958EC7C" w14:textId="23752DA9"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6165735A" w14:textId="0C071E10"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INTERVENTORÍA INTEGRAL AL CONTRATO DE OBRA QUE TIENEN POR OBJETO: LA "EJECUCIÓN DE LAS OBRAS DE EMERGENCIA PARA EL CONTROL DE EVENTOS DE INUNDACIÓN Y SOCAVACIÓN, QUE PERMITAN LA REHABILITACIÓN DE LA INFRAESTRUCTURA VIAL Y SECTORES AFECTADIS EN EL SECTOR LA BONGA Y DEMÁS ÁREAS DE INFLUENCIA, Y LA PROTECCIÓN DE LA MARGEN DERECHA DEL RÍO MAGDALENA, EN EL MUNICIPIO DE SALAMINA, DEPARTAMENTO DE MAGDALENA</w:t>
      </w:r>
    </w:p>
    <w:p w14:paraId="1E43543A" w14:textId="1802F5E3"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449FBD83" w14:textId="3F361F56"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15FCA66F" w14:textId="315C25D8" w:rsidR="00E97BF6" w:rsidRPr="00606889" w:rsidRDefault="00E97BF6" w:rsidP="009970D8">
      <w:pPr>
        <w:spacing w:after="0" w:line="276" w:lineRule="auto"/>
        <w:jc w:val="both"/>
        <w:rPr>
          <w:rFonts w:ascii="Arial" w:eastAsia="Times New Roman" w:hAnsi="Arial" w:cs="Arial"/>
          <w:b/>
          <w:bCs/>
          <w:color w:val="000000"/>
          <w:sz w:val="24"/>
          <w:szCs w:val="24"/>
          <w:lang w:eastAsia="es-CO"/>
        </w:rPr>
      </w:pPr>
      <w:r w:rsidRPr="00606889">
        <w:rPr>
          <w:rFonts w:ascii="Arial" w:eastAsia="Times New Roman" w:hAnsi="Arial" w:cs="Arial"/>
          <w:b/>
          <w:bCs/>
          <w:color w:val="000000"/>
          <w:sz w:val="24"/>
          <w:szCs w:val="24"/>
          <w:lang w:eastAsia="es-CO"/>
        </w:rPr>
        <w:t xml:space="preserve">Orden de contratación expedita </w:t>
      </w:r>
      <w:r w:rsidRPr="0074396A">
        <w:rPr>
          <w:rFonts w:ascii="Arial" w:eastAsia="Times New Roman" w:hAnsi="Arial" w:cs="Arial"/>
          <w:b/>
          <w:bCs/>
          <w:color w:val="000000"/>
          <w:sz w:val="24"/>
          <w:szCs w:val="24"/>
          <w:lang w:eastAsia="es-CO"/>
        </w:rPr>
        <w:t>001 de 2020</w:t>
      </w:r>
      <w:r w:rsidRPr="00606889">
        <w:rPr>
          <w:rFonts w:ascii="Arial" w:hAnsi="Arial" w:cs="Arial"/>
          <w:b/>
          <w:bCs/>
          <w:sz w:val="24"/>
          <w:szCs w:val="24"/>
        </w:rPr>
        <w:t xml:space="preserve"> </w:t>
      </w:r>
      <w:r w:rsidRPr="00606889">
        <w:rPr>
          <w:rFonts w:ascii="Arial" w:eastAsia="Times New Roman" w:hAnsi="Arial" w:cs="Arial"/>
          <w:b/>
          <w:bCs/>
          <w:color w:val="000000"/>
          <w:sz w:val="24"/>
          <w:szCs w:val="24"/>
          <w:lang w:eastAsia="es-CO"/>
        </w:rPr>
        <w:t xml:space="preserve">CONSORCIO EMERGENCIA SALAMINA </w:t>
      </w:r>
      <w:r w:rsidR="00C977F2" w:rsidRPr="00606889">
        <w:rPr>
          <w:rFonts w:ascii="Arial" w:eastAsia="Times New Roman" w:hAnsi="Arial" w:cs="Arial"/>
          <w:b/>
          <w:bCs/>
          <w:color w:val="000000"/>
          <w:sz w:val="24"/>
          <w:szCs w:val="24"/>
          <w:lang w:eastAsia="es-CO"/>
        </w:rPr>
        <w:t>2.1</w:t>
      </w:r>
      <w:r w:rsidR="00C977F2" w:rsidRPr="00DB4DCA">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7.049.924.780,00</w:t>
      </w:r>
    </w:p>
    <w:p w14:paraId="1A5CEA6E" w14:textId="18899C03"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75DD117A" w14:textId="3CF4602B" w:rsidR="0074396A" w:rsidRPr="00606889" w:rsidRDefault="0074396A" w:rsidP="009970D8">
      <w:pPr>
        <w:spacing w:after="0" w:line="276" w:lineRule="auto"/>
        <w:jc w:val="both"/>
        <w:rPr>
          <w:rFonts w:ascii="Arial" w:eastAsia="Times New Roman" w:hAnsi="Arial" w:cs="Arial"/>
          <w:color w:val="000000"/>
          <w:sz w:val="24"/>
          <w:szCs w:val="24"/>
          <w:lang w:eastAsia="es-CO"/>
        </w:rPr>
      </w:pPr>
    </w:p>
    <w:p w14:paraId="5FD4FC23" w14:textId="54CD6BAE" w:rsidR="00E97BF6" w:rsidRPr="00606889" w:rsidRDefault="0074396A" w:rsidP="009970D8">
      <w:pPr>
        <w:spacing w:after="0" w:line="276" w:lineRule="auto"/>
        <w:jc w:val="both"/>
        <w:rPr>
          <w:rFonts w:ascii="Arial" w:eastAsia="Times New Roman" w:hAnsi="Arial" w:cs="Arial"/>
          <w:color w:val="000000"/>
          <w:sz w:val="24"/>
          <w:szCs w:val="24"/>
          <w:lang w:eastAsia="es-CO"/>
        </w:rPr>
      </w:pPr>
      <w:r w:rsidRPr="0074396A">
        <w:rPr>
          <w:rFonts w:ascii="Arial" w:eastAsia="Times New Roman" w:hAnsi="Arial" w:cs="Arial"/>
          <w:color w:val="000000"/>
          <w:sz w:val="24"/>
          <w:szCs w:val="24"/>
          <w:lang w:eastAsia="es-CO"/>
        </w:rPr>
        <w:t>O</w:t>
      </w:r>
      <w:r w:rsidR="00E44DD3" w:rsidRPr="00E44DD3">
        <w:rPr>
          <w:rFonts w:ascii="Arial" w:eastAsia="Times New Roman" w:hAnsi="Arial" w:cs="Arial"/>
          <w:color w:val="000000"/>
          <w:sz w:val="24"/>
          <w:szCs w:val="24"/>
          <w:lang w:eastAsia="es-CO"/>
        </w:rPr>
        <w:t>EJECUCIÓN DE LAS OBRAS DE EMERGENCIA PARA EL CONTROL DE EVENTOS DE INUNDACIÓN Y SOCAVACIÓN, QUE PERMITAN LA REHABILITACIÓN DEL TALUD DE PROTECCIÓN DE ORILLA DE LA MARGEN DERECHA DEL RÍO MAGDALENA EN LA VÍA DE LA PROSPERIDAD QUE DEL MUNINICIPIO DE SALAMINA CONDUCE AL MUNICIPIO DE EL PIÑÓN, A LA ALTURA DEL K2+100 Y SUS ÁREAS DE INFLUENCIA DIRECTA, EN EL MUNICIPIO DE SALAMINA DEPARTAMENTO DE MAGDALENA</w:t>
      </w:r>
      <w:r w:rsidRPr="0074396A">
        <w:rPr>
          <w:rFonts w:ascii="Arial" w:eastAsia="Times New Roman" w:hAnsi="Arial" w:cs="Arial"/>
          <w:color w:val="000000"/>
          <w:sz w:val="24"/>
          <w:szCs w:val="24"/>
          <w:lang w:eastAsia="es-CO"/>
        </w:rPr>
        <w:t xml:space="preserve"> </w:t>
      </w:r>
    </w:p>
    <w:p w14:paraId="033ED842" w14:textId="77777777"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3DC845B1" w14:textId="13F72891" w:rsidR="0074396A" w:rsidRPr="00606889" w:rsidRDefault="0074396A"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Orden de contratación expedita</w:t>
      </w:r>
      <w:r w:rsidRPr="00606889">
        <w:rPr>
          <w:rFonts w:ascii="Arial" w:eastAsia="Times New Roman" w:hAnsi="Arial" w:cs="Arial"/>
          <w:b/>
          <w:bCs/>
          <w:color w:val="000000"/>
          <w:sz w:val="24"/>
          <w:szCs w:val="24"/>
          <w:lang w:eastAsia="es-CO"/>
        </w:rPr>
        <w:t xml:space="preserve"> </w:t>
      </w:r>
      <w:r w:rsidRPr="0074396A">
        <w:rPr>
          <w:rFonts w:ascii="Arial" w:eastAsia="Times New Roman" w:hAnsi="Arial" w:cs="Arial"/>
          <w:b/>
          <w:bCs/>
          <w:color w:val="000000"/>
          <w:sz w:val="24"/>
          <w:szCs w:val="24"/>
          <w:lang w:eastAsia="es-CO"/>
        </w:rPr>
        <w:t>002 de 2020</w:t>
      </w:r>
      <w:r w:rsidR="00E97BF6" w:rsidRPr="00606889">
        <w:rPr>
          <w:rFonts w:ascii="Arial" w:eastAsia="Times New Roman" w:hAnsi="Arial" w:cs="Arial"/>
          <w:b/>
          <w:bCs/>
          <w:color w:val="000000"/>
          <w:sz w:val="24"/>
          <w:szCs w:val="24"/>
          <w:lang w:eastAsia="es-CO"/>
        </w:rPr>
        <w:t xml:space="preserve"> CONSORCIO INTERVENTORÍA SALAMINA KM2+100</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$452.129.790,00</w:t>
      </w:r>
    </w:p>
    <w:p w14:paraId="0B108FDD" w14:textId="77777777"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1423451C" w14:textId="3796F89C"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INTERVENTORÍA INTEGRAL AL CONTRATO DE OBRA DE EMERGENCIA QUE TIENE POR OBJETO "EJECUCIÓN DE LAS OBRAS DE EMERGENCIA PARA EL CONTROL DE EVENTOS DE INUNDACIÓN Y SOCAVACIÓN, QUE PERMITAN LA REHABILITACIÓN DEL TALUD DE PROTECCIÓN DE ORILLA DE LA MARGEN DERECHA DEL RÍO MAGDALENA EN LA VÍA DE LA PROSPERIDAD QUE DEL MUNINICIPIO DE SALAMINA CONDUCE AL MUNICIPIO DE EL PIÑÓN, </w:t>
      </w:r>
      <w:r w:rsidRPr="00E44DD3">
        <w:rPr>
          <w:rFonts w:ascii="Arial" w:eastAsia="Times New Roman" w:hAnsi="Arial" w:cs="Arial"/>
          <w:color w:val="000000"/>
          <w:sz w:val="24"/>
          <w:szCs w:val="24"/>
          <w:lang w:eastAsia="es-CO"/>
        </w:rPr>
        <w:lastRenderedPageBreak/>
        <w:t>A LA ALTURA DEL K2+100 Y SUS ÁREAS DE INFLUENCIA DIRECTA, EN EL MUNICIPIO DE SALAMINA DEPARTAMENTO DE MAGDALENA"</w:t>
      </w:r>
    </w:p>
    <w:p w14:paraId="585285D5" w14:textId="70E5105F"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1EB1FE1B" w14:textId="0BDBFED9"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Orden de proveeduría</w:t>
      </w:r>
      <w:r w:rsidRPr="00606889">
        <w:rPr>
          <w:rFonts w:ascii="Arial" w:eastAsia="Times New Roman" w:hAnsi="Arial" w:cs="Arial"/>
          <w:b/>
          <w:bCs/>
          <w:color w:val="000000"/>
          <w:sz w:val="24"/>
          <w:szCs w:val="24"/>
          <w:lang w:eastAsia="es-CO"/>
        </w:rPr>
        <w:t xml:space="preserve"> </w:t>
      </w:r>
      <w:r w:rsidRPr="0074396A">
        <w:rPr>
          <w:rFonts w:ascii="Arial" w:eastAsia="Times New Roman" w:hAnsi="Arial" w:cs="Arial"/>
          <w:b/>
          <w:bCs/>
          <w:color w:val="000000"/>
          <w:sz w:val="24"/>
          <w:szCs w:val="24"/>
          <w:lang w:eastAsia="es-CO"/>
        </w:rPr>
        <w:t>GS-SMD-716-2020</w:t>
      </w:r>
      <w:r w:rsidR="00E97BF6" w:rsidRPr="00606889">
        <w:rPr>
          <w:rFonts w:ascii="Arial" w:eastAsia="Times New Roman" w:hAnsi="Arial" w:cs="Arial"/>
          <w:b/>
          <w:bCs/>
          <w:color w:val="000000"/>
          <w:sz w:val="24"/>
          <w:szCs w:val="24"/>
          <w:lang w:eastAsia="es-CO"/>
        </w:rPr>
        <w:t xml:space="preserve"> LGA INGENIERIA S. A. S.</w:t>
      </w:r>
      <w:r w:rsidR="00DB4DCA" w:rsidRPr="00606889">
        <w:rPr>
          <w:rFonts w:ascii="Arial" w:eastAsia="Times New Roman" w:hAnsi="Arial" w:cs="Arial"/>
          <w:b/>
          <w:bCs/>
          <w:color w:val="000000"/>
          <w:sz w:val="24"/>
          <w:szCs w:val="24"/>
          <w:lang w:eastAsia="es-CO"/>
        </w:rPr>
        <w:t xml:space="preserve"> </w:t>
      </w:r>
      <w:r w:rsidR="007C0DD9" w:rsidRPr="00606889">
        <w:rPr>
          <w:rFonts w:ascii="Arial" w:eastAsia="Times New Roman" w:hAnsi="Arial" w:cs="Arial"/>
          <w:b/>
          <w:bCs/>
          <w:color w:val="000000"/>
          <w:sz w:val="24"/>
          <w:szCs w:val="24"/>
          <w:lang w:eastAsia="es-CO"/>
        </w:rPr>
        <w:t>$</w:t>
      </w:r>
      <w:r w:rsidR="00DB4DCA" w:rsidRPr="00DB4DCA">
        <w:rPr>
          <w:rFonts w:ascii="Arial" w:eastAsia="Times New Roman" w:hAnsi="Arial" w:cs="Arial"/>
          <w:b/>
          <w:bCs/>
          <w:color w:val="000000"/>
          <w:sz w:val="24"/>
          <w:szCs w:val="24"/>
          <w:lang w:eastAsia="es-CO"/>
        </w:rPr>
        <w:t>403.868.663,35</w:t>
      </w:r>
    </w:p>
    <w:p w14:paraId="49596780" w14:textId="05E48720"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2B208023" w14:textId="3804383C"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SUMINISTRO DE HORA DE MAQUINARIA AMARILLA PARA LA RESPUESTA Y RECUPERACIÓN DE LA EMERGENCIA GENERADA POR LA OCURRENCIA DE LA TEMPORADA DE LLUVIAS EN EL MUNICIPIO DE SALAMINA EN EL DEPARTAMENTO DE MAGDALENA, DE ACUERDO A LA CALAMIDAD PÚBLICA MUNICIPAL DECLARADA MEDIANTE DECRETO No. 001-24-08-2020 DEL 24 DE AGOSTO DE 2020, Y MODIFICADO MEDIANTE EL DECRETO No. 001 - 09 – 09 – 2020 DEL 09 SEPTIEMBRE DE 2020.</w:t>
      </w:r>
    </w:p>
    <w:p w14:paraId="60AA4438" w14:textId="7F080789"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18904B9E" w14:textId="428F0E2D"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Orden de proveeduría</w:t>
      </w:r>
      <w:r w:rsidR="004A1480" w:rsidRPr="00606889">
        <w:rPr>
          <w:rFonts w:ascii="Arial" w:eastAsia="Times New Roman" w:hAnsi="Arial" w:cs="Arial"/>
          <w:b/>
          <w:bCs/>
          <w:color w:val="000000"/>
          <w:sz w:val="24"/>
          <w:szCs w:val="24"/>
          <w:lang w:eastAsia="es-CO"/>
        </w:rPr>
        <w:t xml:space="preserve"> </w:t>
      </w:r>
      <w:r w:rsidRPr="0074396A">
        <w:rPr>
          <w:rFonts w:ascii="Arial" w:eastAsia="Times New Roman" w:hAnsi="Arial" w:cs="Arial"/>
          <w:b/>
          <w:bCs/>
          <w:color w:val="000000"/>
          <w:sz w:val="24"/>
          <w:szCs w:val="24"/>
          <w:lang w:eastAsia="es-CO"/>
        </w:rPr>
        <w:t>GS-SMD-717-2020</w:t>
      </w:r>
      <w:r w:rsidR="00E97BF6" w:rsidRPr="00606889">
        <w:rPr>
          <w:rFonts w:ascii="Arial" w:eastAsia="Times New Roman" w:hAnsi="Arial" w:cs="Arial"/>
          <w:b/>
          <w:bCs/>
          <w:color w:val="000000"/>
          <w:sz w:val="24"/>
          <w:szCs w:val="24"/>
          <w:lang w:eastAsia="es-CO"/>
        </w:rPr>
        <w:t xml:space="preserve"> CHM INGENIERIA Y ARQUITECTURA S. A. S.</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$ 18.395.377,00</w:t>
      </w:r>
    </w:p>
    <w:p w14:paraId="51F9F2A0" w14:textId="7CDDB7D1"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053A980D" w14:textId="64944411"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CONTROL Y SEGUIMIENTO AL SUMINISTRO DE HORA DE MAQUINARIA AMARILLA PARA LA RESPUESTA Y RECUPERACIÓN DE LA EMERGENCIA GENERADA POR LA OCURRENCIA DE LA TEMPORADA DE LLUVIAS EN EL MUNICIPIO DE SALAMINA EN EL DEPARTAMENTO DE MAGDALENA, DE ACUERDO A LA CALAMIDAD PÚBLICA MUNICIPAL DECLARADA MEDIANTE DECRETO No. 001-24-08-2020 DEL 24 DE AGOSTO DE 2020, Y MODIFICADO MEDIANTE EL DECRETO No. 001 - 09 – 09 – 2020 DEL 09 SEPTIEMBRE DE 2020.</w:t>
      </w:r>
    </w:p>
    <w:p w14:paraId="769304D0" w14:textId="012CA6D0" w:rsidR="00E57CF6" w:rsidRPr="00606889" w:rsidRDefault="00E57CF6" w:rsidP="009970D8">
      <w:pPr>
        <w:spacing w:after="0" w:line="276" w:lineRule="auto"/>
        <w:jc w:val="both"/>
        <w:rPr>
          <w:rFonts w:ascii="Arial" w:eastAsia="Times New Roman" w:hAnsi="Arial" w:cs="Arial"/>
          <w:color w:val="000000"/>
          <w:sz w:val="24"/>
          <w:szCs w:val="24"/>
          <w:lang w:eastAsia="es-CO"/>
        </w:rPr>
      </w:pPr>
    </w:p>
    <w:p w14:paraId="38EB735C" w14:textId="11CC78D7" w:rsidR="00E57CF6" w:rsidRDefault="00E57CF6" w:rsidP="009970D8">
      <w:pPr>
        <w:autoSpaceDE w:val="0"/>
        <w:autoSpaceDN w:val="0"/>
        <w:adjustRightInd w:val="0"/>
        <w:spacing w:after="0" w:line="276" w:lineRule="auto"/>
        <w:jc w:val="both"/>
        <w:rPr>
          <w:rFonts w:ascii="Arial" w:hAnsi="Arial" w:cs="Arial"/>
          <w:color w:val="201F1E"/>
          <w:sz w:val="24"/>
          <w:szCs w:val="24"/>
          <w:shd w:val="clear" w:color="auto" w:fill="FFFFFF"/>
        </w:rPr>
      </w:pPr>
      <w:r w:rsidRPr="00606889">
        <w:rPr>
          <w:rFonts w:ascii="Arial" w:hAnsi="Arial" w:cs="Arial"/>
          <w:b/>
          <w:bCs/>
          <w:color w:val="201F1E"/>
          <w:sz w:val="24"/>
          <w:szCs w:val="24"/>
          <w:shd w:val="clear" w:color="auto" w:fill="FFFFFF"/>
        </w:rPr>
        <w:t>Contrato 9677-PPAL001-240-2021, por valor de $ 26.635.455.662</w:t>
      </w:r>
      <w:r w:rsidRPr="00606889">
        <w:rPr>
          <w:rFonts w:ascii="Arial" w:hAnsi="Arial" w:cs="Arial"/>
          <w:color w:val="201F1E"/>
          <w:sz w:val="24"/>
          <w:szCs w:val="24"/>
          <w:shd w:val="clear" w:color="auto" w:fill="FFFFFF"/>
        </w:rPr>
        <w:t xml:space="preserve"> </w:t>
      </w:r>
    </w:p>
    <w:p w14:paraId="6C4497CF" w14:textId="77777777" w:rsidR="009453AB" w:rsidRPr="00606889" w:rsidRDefault="009453AB" w:rsidP="009970D8">
      <w:pPr>
        <w:autoSpaceDE w:val="0"/>
        <w:autoSpaceDN w:val="0"/>
        <w:adjustRightInd w:val="0"/>
        <w:spacing w:after="0" w:line="276" w:lineRule="auto"/>
        <w:jc w:val="both"/>
        <w:rPr>
          <w:rFonts w:ascii="Arial" w:hAnsi="Arial" w:cs="Arial"/>
          <w:color w:val="201F1E"/>
          <w:sz w:val="24"/>
          <w:szCs w:val="24"/>
          <w:shd w:val="clear" w:color="auto" w:fill="FFFFFF"/>
        </w:rPr>
      </w:pPr>
    </w:p>
    <w:p w14:paraId="389F3ACA" w14:textId="103D2D6F" w:rsidR="00E57CF6" w:rsidRPr="00606889" w:rsidRDefault="00E57CF6" w:rsidP="009970D8">
      <w:pPr>
        <w:autoSpaceDE w:val="0"/>
        <w:autoSpaceDN w:val="0"/>
        <w:adjustRightInd w:val="0"/>
        <w:spacing w:after="0" w:line="276" w:lineRule="auto"/>
        <w:jc w:val="both"/>
        <w:rPr>
          <w:rFonts w:ascii="Arial" w:hAnsi="Arial" w:cs="Arial"/>
          <w:sz w:val="24"/>
          <w:szCs w:val="24"/>
        </w:rPr>
      </w:pPr>
      <w:r w:rsidRPr="00606889">
        <w:rPr>
          <w:rFonts w:ascii="Arial" w:hAnsi="Arial" w:cs="Arial"/>
          <w:sz w:val="24"/>
          <w:szCs w:val="24"/>
        </w:rPr>
        <w:t>REALIZAR LAS OBRAS DE INTERVENCIÓN CORRECTIVA REQUERIDAS PARA MITIGAR EL RIESGO DE INUNDACIÓN Y SOCAVACIÓN MEDIANTE LA CONSTRUCCIÓN DE OBRAS DE CONTROL SOBRE EL RIO MAGDALENA EN EL CASCO URBANO DEL CORREGIMIENTO DE GUÁIMARO, MUNICIPIO DE SALAMINA, DEPARTAMENTO DEL MAGDALENA EN EL MARCO DEL DECRETO DE CALAMIDAD PÚBLICA No. 001-24- 08-2020, MODIFICADO POR EL DECRETO N°001-09-09-2020 Y EN DESARROLLO DEL PLAN DE ACCIÓN ESPECÍFICO PAE.</w:t>
      </w:r>
      <w:r w:rsidR="00C977F2" w:rsidRPr="00606889">
        <w:rPr>
          <w:rFonts w:ascii="Arial" w:hAnsi="Arial" w:cs="Arial"/>
          <w:sz w:val="24"/>
          <w:szCs w:val="24"/>
        </w:rPr>
        <w:t>”,</w:t>
      </w:r>
      <w:r w:rsidRPr="00606889">
        <w:rPr>
          <w:rFonts w:ascii="Arial" w:hAnsi="Arial" w:cs="Arial"/>
          <w:sz w:val="24"/>
          <w:szCs w:val="24"/>
        </w:rPr>
        <w:t xml:space="preserve"> LA INTERVENTORÍA ES REALIZADA POR EL CONSORCIO INTERSA. LA OBRA INICIÓ EL 14 DE ABRIL DE 2021 Y UN TIEMPO DE EJECUCIÓN DE 16 MESES. ACTUALMENTE SU AVANCE FÍSICO ES DE 74.54%, AVANCE FINANCIERO DE 56.85% Y LA FECHA PROBABLE DE ENTREGA ES EN EL MES DE NOVIEMBRE DEL PRESENTE AÑO.</w:t>
      </w:r>
    </w:p>
    <w:p w14:paraId="5F398347" w14:textId="3C6E1A67"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295BE6D2" w14:textId="0B6B42E1"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lastRenderedPageBreak/>
        <w:t xml:space="preserve">Orden de contratación </w:t>
      </w:r>
      <w:r w:rsidR="007C0DD9" w:rsidRPr="00606889">
        <w:rPr>
          <w:rFonts w:ascii="Arial" w:eastAsia="Times New Roman" w:hAnsi="Arial" w:cs="Arial"/>
          <w:b/>
          <w:bCs/>
          <w:color w:val="000000"/>
          <w:sz w:val="24"/>
          <w:szCs w:val="24"/>
          <w:lang w:eastAsia="es-CO"/>
        </w:rPr>
        <w:t>expedita SMD</w:t>
      </w:r>
      <w:r w:rsidRPr="0074396A">
        <w:rPr>
          <w:rFonts w:ascii="Arial" w:eastAsia="Times New Roman" w:hAnsi="Arial" w:cs="Arial"/>
          <w:b/>
          <w:bCs/>
          <w:color w:val="000000"/>
          <w:sz w:val="24"/>
          <w:szCs w:val="24"/>
          <w:lang w:eastAsia="es-CO"/>
        </w:rPr>
        <w:t xml:space="preserve"> No: 005 de </w:t>
      </w:r>
      <w:r w:rsidR="007C0DD9" w:rsidRPr="00606889">
        <w:rPr>
          <w:rFonts w:ascii="Arial" w:eastAsia="Times New Roman" w:hAnsi="Arial" w:cs="Arial"/>
          <w:b/>
          <w:bCs/>
          <w:color w:val="000000"/>
          <w:sz w:val="24"/>
          <w:szCs w:val="24"/>
          <w:lang w:eastAsia="es-CO"/>
        </w:rPr>
        <w:t>2021 CONSORCIO</w:t>
      </w:r>
      <w:r w:rsidR="00E97BF6" w:rsidRPr="00606889">
        <w:rPr>
          <w:rFonts w:ascii="Arial" w:eastAsia="Times New Roman" w:hAnsi="Arial" w:cs="Arial"/>
          <w:b/>
          <w:bCs/>
          <w:color w:val="000000"/>
          <w:sz w:val="24"/>
          <w:szCs w:val="24"/>
          <w:lang w:eastAsia="es-CO"/>
        </w:rPr>
        <w:t xml:space="preserve"> RECUPERACIÓN SALAMINA 2021</w:t>
      </w:r>
      <w:r w:rsidR="00DB4DCA" w:rsidRPr="00DB4DCA">
        <w:rPr>
          <w:rFonts w:ascii="Arial" w:eastAsia="Times New Roman" w:hAnsi="Arial" w:cs="Arial"/>
          <w:b/>
          <w:bCs/>
          <w:color w:val="000000"/>
          <w:sz w:val="24"/>
          <w:szCs w:val="24"/>
          <w:lang w:eastAsia="es-CO"/>
        </w:rPr>
        <w:t xml:space="preserve"> $4.536.973.968,21</w:t>
      </w:r>
    </w:p>
    <w:p w14:paraId="4C9AA1A7" w14:textId="77777777" w:rsidR="00E97BF6" w:rsidRPr="00606889" w:rsidRDefault="00E97BF6" w:rsidP="009970D8">
      <w:pPr>
        <w:spacing w:after="0" w:line="276" w:lineRule="auto"/>
        <w:jc w:val="both"/>
        <w:rPr>
          <w:rFonts w:ascii="Arial" w:eastAsia="Times New Roman" w:hAnsi="Arial" w:cs="Arial"/>
          <w:color w:val="000000"/>
          <w:sz w:val="24"/>
          <w:szCs w:val="24"/>
          <w:lang w:eastAsia="es-CO"/>
        </w:rPr>
      </w:pPr>
    </w:p>
    <w:p w14:paraId="154A26C8" w14:textId="2CF16D15"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EJECUCIÓN DE LAS OBRAS DE EMERGENCIA PARA EL CONTROL DE EVENTOS DE INUNDACIÓN Y SOCAVACIÓN, QUE PERMITAN LA REHABILITACIÓN DEL TALUD DE PROTECCIÓN DE ORILLA DE LA MARGEN DERECHA DEL RÍO MAGDALENA, EN EL SECTOR COMPRENDIDO EN LA ANTIGUA VÍA QUE COMUNICABA LOS MUNICIPIOS SALAMINA - EL PIÑÓN ENTRE EL K2+100 Y EL PUERTO DEL FERRY Y SUS ÁREAS DE INFLUENCIA DIRECTA, EN EL MUNICIPIO DE SALAMINA, DEPARTAMENTO DE MAGDALENA</w:t>
      </w:r>
    </w:p>
    <w:p w14:paraId="27069B3E" w14:textId="437E5DA2"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555EA234" w14:textId="2B2C51C6"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contratación </w:t>
      </w:r>
      <w:r w:rsidR="007C0DD9" w:rsidRPr="00606889">
        <w:rPr>
          <w:rFonts w:ascii="Arial" w:eastAsia="Times New Roman" w:hAnsi="Arial" w:cs="Arial"/>
          <w:b/>
          <w:bCs/>
          <w:color w:val="000000"/>
          <w:sz w:val="24"/>
          <w:szCs w:val="24"/>
          <w:lang w:eastAsia="es-CO"/>
        </w:rPr>
        <w:t>expedita SMD</w:t>
      </w:r>
      <w:r w:rsidRPr="0074396A">
        <w:rPr>
          <w:rFonts w:ascii="Arial" w:eastAsia="Times New Roman" w:hAnsi="Arial" w:cs="Arial"/>
          <w:b/>
          <w:bCs/>
          <w:color w:val="000000"/>
          <w:sz w:val="24"/>
          <w:szCs w:val="24"/>
          <w:lang w:eastAsia="es-CO"/>
        </w:rPr>
        <w:t xml:space="preserve"> No: 006 de 2021</w:t>
      </w:r>
      <w:r w:rsidR="00434726" w:rsidRPr="00606889">
        <w:rPr>
          <w:rFonts w:ascii="Arial" w:eastAsia="Times New Roman" w:hAnsi="Arial" w:cs="Arial"/>
          <w:b/>
          <w:bCs/>
          <w:color w:val="000000"/>
          <w:sz w:val="24"/>
          <w:szCs w:val="24"/>
          <w:lang w:eastAsia="es-CO"/>
        </w:rPr>
        <w:t xml:space="preserve"> CONSORCIO INTERVENTOR CONTENCIÓN SALAMINA</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 xml:space="preserve"> $262.277.190,00</w:t>
      </w:r>
    </w:p>
    <w:p w14:paraId="43D689E4" w14:textId="1874D116"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548609FD" w14:textId="086448D8" w:rsidR="00E44DD3" w:rsidRPr="00606889" w:rsidRDefault="00E44DD3"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"INTERVENTORÍA INTEGRAL A </w:t>
      </w:r>
      <w:r w:rsidR="007C0DD9" w:rsidRPr="00606889">
        <w:rPr>
          <w:rFonts w:ascii="Arial" w:eastAsia="Times New Roman" w:hAnsi="Arial" w:cs="Arial"/>
          <w:color w:val="000000"/>
          <w:sz w:val="24"/>
          <w:szCs w:val="24"/>
          <w:lang w:eastAsia="es-CO"/>
        </w:rPr>
        <w:t>LA EJECUCIÓN</w:t>
      </w:r>
      <w:r w:rsidRPr="00E44DD3">
        <w:rPr>
          <w:rFonts w:ascii="Arial" w:eastAsia="Times New Roman" w:hAnsi="Arial" w:cs="Arial"/>
          <w:color w:val="000000"/>
          <w:sz w:val="24"/>
          <w:szCs w:val="24"/>
          <w:lang w:eastAsia="es-CO"/>
        </w:rPr>
        <w:t xml:space="preserve"> DE LAS OBRAS DE EMERGENCIA PARA EL CONTROL DE EVENTOS DE INUNDACIÓN Y SOCAVACIÓN, QUE</w:t>
      </w:r>
      <w:r w:rsidR="009970D8">
        <w:rPr>
          <w:rFonts w:ascii="Arial" w:eastAsia="Times New Roman" w:hAnsi="Arial" w:cs="Arial"/>
          <w:color w:val="000000"/>
          <w:sz w:val="24"/>
          <w:szCs w:val="24"/>
          <w:lang w:eastAsia="es-CO"/>
        </w:rPr>
        <w:t xml:space="preserve"> </w:t>
      </w:r>
      <w:r w:rsidRPr="00E44DD3">
        <w:rPr>
          <w:rFonts w:ascii="Arial" w:eastAsia="Times New Roman" w:hAnsi="Arial" w:cs="Arial"/>
          <w:color w:val="000000"/>
          <w:sz w:val="24"/>
          <w:szCs w:val="24"/>
          <w:lang w:eastAsia="es-CO"/>
        </w:rPr>
        <w:t xml:space="preserve">PERMITAN LA REHABILITACIÓN DEL TALUD DE PROTECCIÓN DE ORILLA DE LA MARGEN DERECHA DEL RÍO MAGDALENA, EN EL SECTOR COMPRENDIDO EN LA ANTIGUA VÍA QUE COMUNICABA LOS MUNICIPIOS SALAMINA – EL </w:t>
      </w:r>
      <w:r w:rsidR="007C0DD9" w:rsidRPr="00606889">
        <w:rPr>
          <w:rFonts w:ascii="Arial" w:eastAsia="Times New Roman" w:hAnsi="Arial" w:cs="Arial"/>
          <w:color w:val="000000"/>
          <w:sz w:val="24"/>
          <w:szCs w:val="24"/>
          <w:lang w:eastAsia="es-CO"/>
        </w:rPr>
        <w:t>PÍÑÓN ENTRE</w:t>
      </w:r>
      <w:r w:rsidRPr="00E44DD3">
        <w:rPr>
          <w:rFonts w:ascii="Arial" w:eastAsia="Times New Roman" w:hAnsi="Arial" w:cs="Arial"/>
          <w:color w:val="000000"/>
          <w:sz w:val="24"/>
          <w:szCs w:val="24"/>
          <w:lang w:eastAsia="es-CO"/>
        </w:rPr>
        <w:t xml:space="preserve"> EL K2+100 Y EL PUERTO DEL FERRY Y SUS ÁREAS DE INFLUENCIA DIRECTA, EN EL MUNICIPIO DE SALAMINA, DEPARTAMENTO DE MAGDALENA</w:t>
      </w:r>
    </w:p>
    <w:p w14:paraId="3883433C" w14:textId="1EB72F8A"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33F15299" w14:textId="44F29313" w:rsidR="004803C6" w:rsidRPr="00606889" w:rsidRDefault="00E44DD3" w:rsidP="009970D8">
      <w:pPr>
        <w:spacing w:after="0" w:line="276" w:lineRule="auto"/>
        <w:jc w:val="both"/>
        <w:rPr>
          <w:rFonts w:ascii="Arial" w:eastAsia="Times New Roman" w:hAnsi="Arial" w:cs="Arial"/>
          <w:b/>
          <w:bCs/>
          <w:color w:val="000000"/>
          <w:sz w:val="24"/>
          <w:szCs w:val="24"/>
          <w:lang w:eastAsia="es-CO"/>
        </w:rPr>
      </w:pPr>
      <w:bookmarkStart w:id="0" w:name="_Hlk115642538"/>
      <w:r w:rsidRPr="0074396A">
        <w:rPr>
          <w:rFonts w:ascii="Arial" w:eastAsia="Times New Roman" w:hAnsi="Arial" w:cs="Arial"/>
          <w:b/>
          <w:bCs/>
          <w:color w:val="000000"/>
          <w:sz w:val="24"/>
          <w:szCs w:val="24"/>
          <w:lang w:eastAsia="es-CO"/>
        </w:rPr>
        <w:t xml:space="preserve">Orden de </w:t>
      </w:r>
      <w:bookmarkEnd w:id="0"/>
      <w:r w:rsidR="007C0DD9" w:rsidRPr="00606889">
        <w:rPr>
          <w:rFonts w:ascii="Arial" w:eastAsia="Times New Roman" w:hAnsi="Arial" w:cs="Arial"/>
          <w:b/>
          <w:bCs/>
          <w:color w:val="000000"/>
          <w:sz w:val="24"/>
          <w:szCs w:val="24"/>
          <w:lang w:eastAsia="es-CO"/>
        </w:rPr>
        <w:t>proveeduría GS</w:t>
      </w:r>
      <w:r w:rsidRPr="0074396A">
        <w:rPr>
          <w:rFonts w:ascii="Arial" w:eastAsia="Times New Roman" w:hAnsi="Arial" w:cs="Arial"/>
          <w:b/>
          <w:bCs/>
          <w:color w:val="000000"/>
          <w:sz w:val="24"/>
          <w:szCs w:val="24"/>
          <w:lang w:eastAsia="es-CO"/>
        </w:rPr>
        <w:t>-SMD-493-</w:t>
      </w:r>
      <w:r w:rsidR="007C0DD9" w:rsidRPr="00606889">
        <w:rPr>
          <w:rFonts w:ascii="Arial" w:eastAsia="Times New Roman" w:hAnsi="Arial" w:cs="Arial"/>
          <w:b/>
          <w:bCs/>
          <w:color w:val="000000"/>
          <w:sz w:val="24"/>
          <w:szCs w:val="24"/>
          <w:lang w:eastAsia="es-CO"/>
        </w:rPr>
        <w:t>2021 LGA</w:t>
      </w:r>
      <w:r w:rsidR="00434726" w:rsidRPr="00606889">
        <w:rPr>
          <w:rFonts w:ascii="Arial" w:eastAsia="Times New Roman" w:hAnsi="Arial" w:cs="Arial"/>
          <w:b/>
          <w:bCs/>
          <w:color w:val="000000"/>
          <w:sz w:val="24"/>
          <w:szCs w:val="24"/>
          <w:lang w:eastAsia="es-CO"/>
        </w:rPr>
        <w:t xml:space="preserve"> INGENIERIA S. A. S.</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$600.621.023,31</w:t>
      </w:r>
    </w:p>
    <w:p w14:paraId="646AC7C5" w14:textId="6F7EBC89"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6C13CA27" w14:textId="6D5C8EB2"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SUMINISTRO DE HORA DE MAQUINARIA AMARILLA PARA LA RESPUESTA Y RECUPERACIÓN DE LA EMERGENCIA POR EL RIESGO DE INUNDACION, EN EL MUNICIPIO DE SALAMINA DEPARTAMENTO DE MAGDALENA, DE ACUERDO A LA CALAMIDAD PÚBLICA DECLARADA MEDIANTE DECRETO No. 003 -09-06-2021 DEL  09 DE JUNIO de 2021</w:t>
      </w:r>
    </w:p>
    <w:p w14:paraId="152EA9C7" w14:textId="77777777" w:rsidR="00E44DD3" w:rsidRPr="00606889" w:rsidRDefault="00E44DD3" w:rsidP="009970D8">
      <w:pPr>
        <w:spacing w:after="0" w:line="276" w:lineRule="auto"/>
        <w:jc w:val="both"/>
        <w:rPr>
          <w:rFonts w:ascii="Arial" w:eastAsia="Times New Roman" w:hAnsi="Arial" w:cs="Arial"/>
          <w:color w:val="000000"/>
          <w:sz w:val="24"/>
          <w:szCs w:val="24"/>
          <w:lang w:eastAsia="es-CO"/>
        </w:rPr>
      </w:pPr>
    </w:p>
    <w:p w14:paraId="74A77355" w14:textId="3D400357"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 GS</w:t>
      </w:r>
      <w:r w:rsidRPr="0074396A">
        <w:rPr>
          <w:rFonts w:ascii="Arial" w:eastAsia="Times New Roman" w:hAnsi="Arial" w:cs="Arial"/>
          <w:b/>
          <w:bCs/>
          <w:color w:val="000000"/>
          <w:sz w:val="24"/>
          <w:szCs w:val="24"/>
          <w:lang w:eastAsia="es-CO"/>
        </w:rPr>
        <w:t>-SMD-494-2021</w:t>
      </w:r>
      <w:r w:rsidR="00434726" w:rsidRPr="00606889">
        <w:rPr>
          <w:rFonts w:ascii="Arial" w:eastAsia="Times New Roman" w:hAnsi="Arial" w:cs="Arial"/>
          <w:b/>
          <w:bCs/>
          <w:color w:val="000000"/>
          <w:sz w:val="24"/>
          <w:szCs w:val="24"/>
          <w:lang w:eastAsia="es-CO"/>
        </w:rPr>
        <w:t xml:space="preserve"> NMU INTEROBRAS S. A. S.</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w:t>
      </w:r>
      <w:r w:rsidR="004A1480" w:rsidRPr="00606889">
        <w:rPr>
          <w:rFonts w:ascii="Arial" w:eastAsia="Times New Roman" w:hAnsi="Arial" w:cs="Arial"/>
          <w:b/>
          <w:bCs/>
          <w:color w:val="000000"/>
          <w:sz w:val="24"/>
          <w:szCs w:val="24"/>
          <w:lang w:eastAsia="es-CO"/>
        </w:rPr>
        <w:t>4</w:t>
      </w:r>
      <w:r w:rsidR="00DB4DCA" w:rsidRPr="00DB4DCA">
        <w:rPr>
          <w:rFonts w:ascii="Arial" w:eastAsia="Times New Roman" w:hAnsi="Arial" w:cs="Arial"/>
          <w:b/>
          <w:bCs/>
          <w:color w:val="000000"/>
          <w:sz w:val="24"/>
          <w:szCs w:val="24"/>
          <w:lang w:eastAsia="es-CO"/>
        </w:rPr>
        <w:t>1.756.362,20</w:t>
      </w:r>
    </w:p>
    <w:p w14:paraId="518BA563" w14:textId="7554B1F6"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4D3C12E4" w14:textId="35771F43"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CONTROL Y SEGUIMIENTO PARA EL SUMINISTRO DE HORA DE MAQUINARIA AMARILLA PARA LA RESPUESTA Y RECUPERACIÓN DE LA EMERGENCIA POR EL RIESGO DE INUNDACION, EN EL MUNICIPIO DE SALAMINA DEPARTAMENTO DE MAGDALENA, DE ACUERDO A LA CALAMIDAD PÚBLICA </w:t>
      </w:r>
      <w:r w:rsidRPr="00E44DD3">
        <w:rPr>
          <w:rFonts w:ascii="Arial" w:eastAsia="Times New Roman" w:hAnsi="Arial" w:cs="Arial"/>
          <w:color w:val="000000"/>
          <w:sz w:val="24"/>
          <w:szCs w:val="24"/>
          <w:lang w:eastAsia="es-CO"/>
        </w:rPr>
        <w:lastRenderedPageBreak/>
        <w:t>DECLARADA MEDIANTE DECRETO No. 003 -09-06-2021 DEL  09 DE JUNIO de 2021</w:t>
      </w:r>
    </w:p>
    <w:p w14:paraId="0BE34555"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737CB7EE" w14:textId="6A82C87F" w:rsidR="00E44DD3"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 GS</w:t>
      </w:r>
      <w:r w:rsidRPr="0074396A">
        <w:rPr>
          <w:rFonts w:ascii="Arial" w:eastAsia="Times New Roman" w:hAnsi="Arial" w:cs="Arial"/>
          <w:b/>
          <w:bCs/>
          <w:color w:val="000000"/>
          <w:sz w:val="24"/>
          <w:szCs w:val="24"/>
          <w:lang w:eastAsia="es-CO"/>
        </w:rPr>
        <w:t>-SMD-681-2021</w:t>
      </w:r>
      <w:r w:rsidR="00434726" w:rsidRPr="00606889">
        <w:rPr>
          <w:rFonts w:ascii="Arial" w:eastAsia="Times New Roman" w:hAnsi="Arial" w:cs="Arial"/>
          <w:b/>
          <w:bCs/>
          <w:color w:val="000000"/>
          <w:sz w:val="24"/>
          <w:szCs w:val="24"/>
          <w:lang w:eastAsia="es-CO"/>
        </w:rPr>
        <w:t xml:space="preserve"> RECADEL S. A. S.</w:t>
      </w:r>
      <w:r w:rsidR="00DB4DCA" w:rsidRPr="00606889">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$720.863.257</w:t>
      </w:r>
    </w:p>
    <w:p w14:paraId="1A653417" w14:textId="378C0809"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121D0528" w14:textId="2E340A57"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SUMINISTRO DE HORA DE MAQUINARIA AMARILLA PARA LA RESPUESTA Y RECUPERACIÓN DE LA EMERGENCIA POR EL RIESGO DE INUNDACION, EN EL MUNICIPIO DE SALAMINA DEPARTAMENTO DE MAGDALENA, DE ACUERDO A LA CALAMIDAD PÚBLICA DECLARADA MEDIANTE DECRETO No. 003 -09-06-2021 DEL  09 DE JUNIO de 2021</w:t>
      </w:r>
    </w:p>
    <w:p w14:paraId="1B693572"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1BE6BA4C" w14:textId="454488E6" w:rsidR="004803C6" w:rsidRPr="00606889" w:rsidRDefault="00E44DD3" w:rsidP="009970D8">
      <w:pPr>
        <w:spacing w:after="0" w:line="276" w:lineRule="auto"/>
        <w:jc w:val="both"/>
        <w:rPr>
          <w:rFonts w:ascii="Arial" w:eastAsia="Times New Roman" w:hAnsi="Arial" w:cs="Arial"/>
          <w:b/>
          <w:bCs/>
          <w:color w:val="000000"/>
          <w:sz w:val="24"/>
          <w:szCs w:val="24"/>
          <w:lang w:eastAsia="es-CO"/>
        </w:rPr>
      </w:pPr>
      <w:r w:rsidRPr="0074396A">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w:t>
      </w:r>
      <w:r w:rsidR="00C32A8A">
        <w:rPr>
          <w:rFonts w:ascii="Arial" w:eastAsia="Times New Roman" w:hAnsi="Arial" w:cs="Arial"/>
          <w:b/>
          <w:bCs/>
          <w:color w:val="000000"/>
          <w:sz w:val="24"/>
          <w:szCs w:val="24"/>
          <w:lang w:eastAsia="es-CO"/>
        </w:rPr>
        <w:t xml:space="preserve"> </w:t>
      </w:r>
      <w:r w:rsidR="007C0DD9" w:rsidRPr="00606889">
        <w:rPr>
          <w:rFonts w:ascii="Arial" w:eastAsia="Times New Roman" w:hAnsi="Arial" w:cs="Arial"/>
          <w:b/>
          <w:bCs/>
          <w:color w:val="000000"/>
          <w:sz w:val="24"/>
          <w:szCs w:val="24"/>
          <w:lang w:eastAsia="es-CO"/>
        </w:rPr>
        <w:t>GS</w:t>
      </w:r>
      <w:r w:rsidRPr="0074396A">
        <w:rPr>
          <w:rFonts w:ascii="Arial" w:eastAsia="Times New Roman" w:hAnsi="Arial" w:cs="Arial"/>
          <w:b/>
          <w:bCs/>
          <w:color w:val="000000"/>
          <w:sz w:val="24"/>
          <w:szCs w:val="24"/>
          <w:lang w:eastAsia="es-CO"/>
        </w:rPr>
        <w:t>-SMD-682-2021</w:t>
      </w:r>
      <w:r w:rsidR="00434726" w:rsidRPr="00606889">
        <w:rPr>
          <w:rFonts w:ascii="Arial" w:eastAsia="Times New Roman" w:hAnsi="Arial" w:cs="Arial"/>
          <w:b/>
          <w:bCs/>
          <w:color w:val="000000"/>
          <w:sz w:val="24"/>
          <w:szCs w:val="24"/>
          <w:lang w:eastAsia="es-CO"/>
        </w:rPr>
        <w:t xml:space="preserve"> AREN PROYECTOS &amp; CONSULTORIAS S. A. S.</w:t>
      </w:r>
      <w:r w:rsidR="009970D8">
        <w:rPr>
          <w:rFonts w:ascii="Arial" w:eastAsia="Times New Roman" w:hAnsi="Arial" w:cs="Arial"/>
          <w:b/>
          <w:bCs/>
          <w:color w:val="000000"/>
          <w:sz w:val="24"/>
          <w:szCs w:val="24"/>
          <w:lang w:eastAsia="es-CO"/>
        </w:rPr>
        <w:t xml:space="preserve"> </w:t>
      </w:r>
      <w:r w:rsidR="00DB4DCA" w:rsidRPr="00DB4DCA">
        <w:rPr>
          <w:rFonts w:ascii="Arial" w:eastAsia="Times New Roman" w:hAnsi="Arial" w:cs="Arial"/>
          <w:b/>
          <w:bCs/>
          <w:color w:val="000000"/>
          <w:sz w:val="24"/>
          <w:szCs w:val="24"/>
          <w:lang w:eastAsia="es-CO"/>
        </w:rPr>
        <w:t>$ 85.622.499,20</w:t>
      </w:r>
    </w:p>
    <w:p w14:paraId="0BDCC0DB"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04655230" w14:textId="7224A943"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CONTROL Y SEGUIMIENTO PARA EL SUMINISTRO DE HORA DE </w:t>
      </w:r>
      <w:r w:rsidR="007C0DD9" w:rsidRPr="00606889">
        <w:rPr>
          <w:rFonts w:ascii="Arial" w:eastAsia="Times New Roman" w:hAnsi="Arial" w:cs="Arial"/>
          <w:color w:val="000000"/>
          <w:sz w:val="24"/>
          <w:szCs w:val="24"/>
          <w:lang w:eastAsia="es-CO"/>
        </w:rPr>
        <w:t>MAQUINARIA AMARILLA</w:t>
      </w:r>
      <w:r w:rsidRPr="00E44DD3">
        <w:rPr>
          <w:rFonts w:ascii="Arial" w:eastAsia="Times New Roman" w:hAnsi="Arial" w:cs="Arial"/>
          <w:color w:val="000000"/>
          <w:sz w:val="24"/>
          <w:szCs w:val="24"/>
          <w:lang w:eastAsia="es-CO"/>
        </w:rPr>
        <w:t xml:space="preserve"> Y BANCO DE MATERIALES PARA LA RESPUESTA Y RECUPERACIÓN DE LA EMERGENCIA POR EL RIESGO DE INUNDACION, EN EL MUNICIPIO DE SALAMINA DEPARTAMENTO DE MAGDALENA, DE ACUERDO A LA CALAMIDAD PÚBLICA DECLARADA MEDIANTE DECRETO No. 003 -09-06-2021 DEL  09 DE JUNIO de 2021</w:t>
      </w:r>
    </w:p>
    <w:p w14:paraId="04F35B17" w14:textId="77777777" w:rsidR="007C0DD9" w:rsidRPr="00606889" w:rsidRDefault="007C0DD9" w:rsidP="009970D8">
      <w:pPr>
        <w:spacing w:after="0" w:line="276" w:lineRule="auto"/>
        <w:jc w:val="both"/>
        <w:rPr>
          <w:rFonts w:ascii="Arial" w:eastAsia="Times New Roman" w:hAnsi="Arial" w:cs="Arial"/>
          <w:b/>
          <w:bCs/>
          <w:color w:val="000000"/>
          <w:sz w:val="24"/>
          <w:szCs w:val="24"/>
          <w:lang w:eastAsia="es-CO"/>
        </w:rPr>
      </w:pPr>
    </w:p>
    <w:p w14:paraId="6E6890B5" w14:textId="474D8BA7" w:rsidR="004A1480" w:rsidRPr="00606889" w:rsidRDefault="004803C6" w:rsidP="009970D8">
      <w:pPr>
        <w:spacing w:after="0" w:line="276" w:lineRule="auto"/>
        <w:jc w:val="both"/>
        <w:rPr>
          <w:rFonts w:ascii="Arial" w:eastAsia="Times New Roman" w:hAnsi="Arial" w:cs="Arial"/>
          <w:b/>
          <w:bCs/>
          <w:color w:val="000000"/>
          <w:sz w:val="24"/>
          <w:szCs w:val="24"/>
          <w:lang w:eastAsia="es-CO"/>
        </w:rPr>
      </w:pPr>
      <w:r w:rsidRPr="004803C6">
        <w:rPr>
          <w:rFonts w:ascii="Arial" w:eastAsia="Times New Roman" w:hAnsi="Arial" w:cs="Arial"/>
          <w:b/>
          <w:bCs/>
          <w:color w:val="000000"/>
          <w:sz w:val="24"/>
          <w:szCs w:val="24"/>
          <w:lang w:eastAsia="es-CO"/>
        </w:rPr>
        <w:t>Orden de proveeduría</w:t>
      </w:r>
      <w:r w:rsidRPr="00606889">
        <w:rPr>
          <w:rFonts w:ascii="Arial" w:eastAsia="Times New Roman" w:hAnsi="Arial" w:cs="Arial"/>
          <w:b/>
          <w:bCs/>
          <w:color w:val="000000"/>
          <w:sz w:val="24"/>
          <w:szCs w:val="24"/>
          <w:lang w:eastAsia="es-CO"/>
        </w:rPr>
        <w:t xml:space="preserve"> </w:t>
      </w:r>
      <w:r w:rsidRPr="004803C6">
        <w:rPr>
          <w:rFonts w:ascii="Arial" w:eastAsia="Times New Roman" w:hAnsi="Arial" w:cs="Arial"/>
          <w:b/>
          <w:bCs/>
          <w:color w:val="000000"/>
          <w:sz w:val="24"/>
          <w:szCs w:val="24"/>
          <w:lang w:eastAsia="es-CO"/>
        </w:rPr>
        <w:t>GS-SMD-685-2021</w:t>
      </w:r>
      <w:r w:rsidR="00434726" w:rsidRPr="00606889">
        <w:rPr>
          <w:rFonts w:ascii="Arial" w:eastAsia="Times New Roman" w:hAnsi="Arial" w:cs="Arial"/>
          <w:b/>
          <w:bCs/>
          <w:color w:val="000000"/>
          <w:sz w:val="24"/>
          <w:szCs w:val="24"/>
          <w:lang w:eastAsia="es-CO"/>
        </w:rPr>
        <w:t xml:space="preserve"> TRANSAVE S. A. S.</w:t>
      </w:r>
      <w:r w:rsidR="00DB4DCA" w:rsidRPr="00606889">
        <w:rPr>
          <w:rFonts w:ascii="Arial" w:eastAsia="Times New Roman" w:hAnsi="Arial" w:cs="Arial"/>
          <w:b/>
          <w:bCs/>
          <w:color w:val="000000"/>
          <w:sz w:val="24"/>
          <w:szCs w:val="24"/>
          <w:lang w:eastAsia="es-CO"/>
        </w:rPr>
        <w:t xml:space="preserve">  </w:t>
      </w:r>
      <w:r w:rsidR="004A1480" w:rsidRPr="00606889">
        <w:rPr>
          <w:rFonts w:ascii="Arial" w:eastAsia="Times New Roman" w:hAnsi="Arial" w:cs="Arial"/>
          <w:b/>
          <w:bCs/>
          <w:color w:val="000000"/>
          <w:sz w:val="24"/>
          <w:szCs w:val="24"/>
          <w:lang w:eastAsia="es-CO"/>
        </w:rPr>
        <w:t>$</w:t>
      </w:r>
      <w:r w:rsidR="004A1480" w:rsidRPr="00DB4DCA">
        <w:rPr>
          <w:rFonts w:ascii="Arial" w:eastAsia="Times New Roman" w:hAnsi="Arial" w:cs="Arial"/>
          <w:b/>
          <w:bCs/>
          <w:color w:val="000000"/>
          <w:sz w:val="24"/>
          <w:szCs w:val="24"/>
          <w:lang w:eastAsia="es-CO"/>
        </w:rPr>
        <w:t>4.014.049.534,11</w:t>
      </w:r>
    </w:p>
    <w:p w14:paraId="290E6DDF"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68FEE6FB" w14:textId="23144A0F"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SUMINISTRO DE HORA DE </w:t>
      </w:r>
      <w:r w:rsidR="007C0DD9" w:rsidRPr="00606889">
        <w:rPr>
          <w:rFonts w:ascii="Arial" w:eastAsia="Times New Roman" w:hAnsi="Arial" w:cs="Arial"/>
          <w:color w:val="000000"/>
          <w:sz w:val="24"/>
          <w:szCs w:val="24"/>
          <w:lang w:eastAsia="es-CO"/>
        </w:rPr>
        <w:t>MAQUINARIA AMARILLA</w:t>
      </w:r>
      <w:r w:rsidRPr="00E44DD3">
        <w:rPr>
          <w:rFonts w:ascii="Arial" w:eastAsia="Times New Roman" w:hAnsi="Arial" w:cs="Arial"/>
          <w:color w:val="000000"/>
          <w:sz w:val="24"/>
          <w:szCs w:val="24"/>
          <w:lang w:eastAsia="es-CO"/>
        </w:rPr>
        <w:t xml:space="preserve"> Y BANCO DE MATERIALES PARA LA RESPUESTA Y RECUPERACIÓN DE LA EMERGENCIA POR EL RIESGO DE INUNDACION, EN EL MUNICIPIO DE SALAMINA DEPARTAMENTO DE MAGDALENA, DE ACUERDO A LA CALAMIDAD PÚBLICA DECLARADA MEDIANTE DECRETO No. 003 -09-06-2021 DEL  09 DE JUNIO de 2021</w:t>
      </w:r>
    </w:p>
    <w:p w14:paraId="52FAAD7B"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1566C243" w14:textId="3526F528" w:rsidR="004803C6" w:rsidRPr="00606889" w:rsidRDefault="004803C6" w:rsidP="009970D8">
      <w:pPr>
        <w:spacing w:after="0" w:line="276" w:lineRule="auto"/>
        <w:jc w:val="both"/>
        <w:rPr>
          <w:rFonts w:ascii="Arial" w:eastAsia="Times New Roman" w:hAnsi="Arial" w:cs="Arial"/>
          <w:b/>
          <w:bCs/>
          <w:color w:val="000000"/>
          <w:sz w:val="24"/>
          <w:szCs w:val="24"/>
          <w:lang w:eastAsia="es-CO"/>
        </w:rPr>
      </w:pPr>
      <w:r w:rsidRPr="004803C6">
        <w:rPr>
          <w:rFonts w:ascii="Arial" w:eastAsia="Times New Roman" w:hAnsi="Arial" w:cs="Arial"/>
          <w:b/>
          <w:bCs/>
          <w:color w:val="000000"/>
          <w:sz w:val="24"/>
          <w:szCs w:val="24"/>
          <w:lang w:eastAsia="es-CO"/>
        </w:rPr>
        <w:t xml:space="preserve">Orden de </w:t>
      </w:r>
      <w:r w:rsidR="007C0DD9" w:rsidRPr="00606889">
        <w:rPr>
          <w:rFonts w:ascii="Arial" w:eastAsia="Times New Roman" w:hAnsi="Arial" w:cs="Arial"/>
          <w:b/>
          <w:bCs/>
          <w:color w:val="000000"/>
          <w:sz w:val="24"/>
          <w:szCs w:val="24"/>
          <w:lang w:eastAsia="es-CO"/>
        </w:rPr>
        <w:t>proveeduría GS</w:t>
      </w:r>
      <w:r w:rsidRPr="004803C6">
        <w:rPr>
          <w:rFonts w:ascii="Arial" w:eastAsia="Times New Roman" w:hAnsi="Arial" w:cs="Arial"/>
          <w:b/>
          <w:bCs/>
          <w:color w:val="000000"/>
          <w:sz w:val="24"/>
          <w:szCs w:val="24"/>
          <w:lang w:eastAsia="es-CO"/>
        </w:rPr>
        <w:t>-SMD-686-2021</w:t>
      </w:r>
      <w:r w:rsidR="00434726" w:rsidRPr="00606889">
        <w:rPr>
          <w:rFonts w:ascii="Arial" w:eastAsia="Times New Roman" w:hAnsi="Arial" w:cs="Arial"/>
          <w:b/>
          <w:bCs/>
          <w:color w:val="000000"/>
          <w:sz w:val="24"/>
          <w:szCs w:val="24"/>
          <w:lang w:eastAsia="es-CO"/>
        </w:rPr>
        <w:t xml:space="preserve"> AREN PROYECTOS &amp; CONSULTORIAS S.A.S.</w:t>
      </w:r>
      <w:r w:rsidR="004A1480" w:rsidRPr="00DB4DCA">
        <w:rPr>
          <w:rFonts w:ascii="Arial" w:eastAsia="Times New Roman" w:hAnsi="Arial" w:cs="Arial"/>
          <w:b/>
          <w:bCs/>
          <w:color w:val="000000"/>
          <w:sz w:val="24"/>
          <w:szCs w:val="24"/>
          <w:lang w:eastAsia="es-CO"/>
        </w:rPr>
        <w:t xml:space="preserve"> </w:t>
      </w:r>
      <w:r w:rsidR="007C0DD9" w:rsidRPr="00606889">
        <w:rPr>
          <w:rFonts w:ascii="Arial" w:eastAsia="Times New Roman" w:hAnsi="Arial" w:cs="Arial"/>
          <w:b/>
          <w:bCs/>
          <w:color w:val="000000"/>
          <w:sz w:val="24"/>
          <w:szCs w:val="24"/>
          <w:lang w:eastAsia="es-CO"/>
        </w:rPr>
        <w:t>$</w:t>
      </w:r>
      <w:r w:rsidR="004A1480" w:rsidRPr="00DB4DCA">
        <w:rPr>
          <w:rFonts w:ascii="Arial" w:eastAsia="Times New Roman" w:hAnsi="Arial" w:cs="Arial"/>
          <w:b/>
          <w:bCs/>
          <w:color w:val="000000"/>
          <w:sz w:val="24"/>
          <w:szCs w:val="24"/>
          <w:lang w:eastAsia="es-CO"/>
        </w:rPr>
        <w:t>609.136.662,00</w:t>
      </w:r>
    </w:p>
    <w:p w14:paraId="55B9230C" w14:textId="3A826A63"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4004E8B0" w14:textId="0D5A28F6"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 xml:space="preserve">CONTROL Y SEGUIMIENTO PARA EL SUMINISTRO DE HORA DE </w:t>
      </w:r>
      <w:r w:rsidR="007C0DD9" w:rsidRPr="00606889">
        <w:rPr>
          <w:rFonts w:ascii="Arial" w:eastAsia="Times New Roman" w:hAnsi="Arial" w:cs="Arial"/>
          <w:color w:val="000000"/>
          <w:sz w:val="24"/>
          <w:szCs w:val="24"/>
          <w:lang w:eastAsia="es-CO"/>
        </w:rPr>
        <w:t>MAQUINARIA AMARILLA</w:t>
      </w:r>
      <w:r w:rsidRPr="00E44DD3">
        <w:rPr>
          <w:rFonts w:ascii="Arial" w:eastAsia="Times New Roman" w:hAnsi="Arial" w:cs="Arial"/>
          <w:color w:val="000000"/>
          <w:sz w:val="24"/>
          <w:szCs w:val="24"/>
          <w:lang w:eastAsia="es-CO"/>
        </w:rPr>
        <w:t xml:space="preserve"> Y BANCO DE MATERIALES PARA LA RESPUESTA Y RECUPERACIÓN DE LA EMERGENCIA POR EL RIESGO DE INUNDACION, EN EL MUNICIPIO DE SALAMINA DEPARTAMENTO DE MAGDALENA, DE ACUERDO A LA CALAMIDAD PÚBLICA DECLARADA MEDIANTE DECRETO No. 003 -09-06-2021 DEL  09 DE JUNIO de 2021</w:t>
      </w:r>
    </w:p>
    <w:p w14:paraId="38382870" w14:textId="77777777"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0AE22716" w14:textId="77777777" w:rsidR="004A1480" w:rsidRPr="00606889" w:rsidRDefault="004803C6" w:rsidP="009970D8">
      <w:pPr>
        <w:spacing w:after="0" w:line="276" w:lineRule="auto"/>
        <w:jc w:val="both"/>
        <w:rPr>
          <w:rFonts w:ascii="Arial" w:eastAsia="Times New Roman" w:hAnsi="Arial" w:cs="Arial"/>
          <w:b/>
          <w:bCs/>
          <w:color w:val="000000"/>
          <w:sz w:val="24"/>
          <w:szCs w:val="24"/>
          <w:lang w:eastAsia="es-CO"/>
        </w:rPr>
      </w:pPr>
      <w:r w:rsidRPr="004803C6">
        <w:rPr>
          <w:rFonts w:ascii="Arial" w:eastAsia="Times New Roman" w:hAnsi="Arial" w:cs="Arial"/>
          <w:b/>
          <w:bCs/>
          <w:color w:val="000000"/>
          <w:sz w:val="24"/>
          <w:szCs w:val="24"/>
          <w:lang w:eastAsia="es-CO"/>
        </w:rPr>
        <w:lastRenderedPageBreak/>
        <w:t>Contrato de obra</w:t>
      </w:r>
      <w:r w:rsidRPr="00606889">
        <w:rPr>
          <w:rFonts w:ascii="Arial" w:eastAsia="Times New Roman" w:hAnsi="Arial" w:cs="Arial"/>
          <w:b/>
          <w:bCs/>
          <w:color w:val="000000"/>
          <w:sz w:val="24"/>
          <w:szCs w:val="24"/>
          <w:lang w:eastAsia="es-CO"/>
        </w:rPr>
        <w:t xml:space="preserve"> </w:t>
      </w:r>
      <w:r w:rsidRPr="004803C6">
        <w:rPr>
          <w:rFonts w:ascii="Arial" w:eastAsia="Times New Roman" w:hAnsi="Arial" w:cs="Arial"/>
          <w:b/>
          <w:bCs/>
          <w:color w:val="000000"/>
          <w:sz w:val="24"/>
          <w:szCs w:val="24"/>
          <w:lang w:eastAsia="es-CO"/>
        </w:rPr>
        <w:t>9677-PPAL001 -586-2022</w:t>
      </w:r>
      <w:r w:rsidR="00434726" w:rsidRPr="00606889">
        <w:rPr>
          <w:rFonts w:ascii="Arial" w:eastAsia="Times New Roman" w:hAnsi="Arial" w:cs="Arial"/>
          <w:b/>
          <w:bCs/>
          <w:color w:val="000000"/>
          <w:sz w:val="24"/>
          <w:szCs w:val="24"/>
          <w:lang w:eastAsia="es-CO"/>
        </w:rPr>
        <w:t xml:space="preserve"> CONSORCIO SALAMINA 2021</w:t>
      </w:r>
      <w:r w:rsidR="004A1480" w:rsidRPr="00606889">
        <w:rPr>
          <w:rFonts w:ascii="Arial" w:eastAsia="Times New Roman" w:hAnsi="Arial" w:cs="Arial"/>
          <w:b/>
          <w:bCs/>
          <w:color w:val="000000"/>
          <w:sz w:val="24"/>
          <w:szCs w:val="24"/>
          <w:lang w:eastAsia="es-CO"/>
        </w:rPr>
        <w:t xml:space="preserve">  </w:t>
      </w:r>
      <w:r w:rsidR="004A1480" w:rsidRPr="00DB4DCA">
        <w:rPr>
          <w:rFonts w:ascii="Arial" w:eastAsia="Times New Roman" w:hAnsi="Arial" w:cs="Arial"/>
          <w:b/>
          <w:bCs/>
          <w:color w:val="000000"/>
          <w:sz w:val="24"/>
          <w:szCs w:val="24"/>
          <w:lang w:eastAsia="es-CO"/>
        </w:rPr>
        <w:t xml:space="preserve"> $28.179.050.263,17</w:t>
      </w:r>
    </w:p>
    <w:p w14:paraId="1847B4A4" w14:textId="1E80D9E3"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03CC6514" w14:textId="2A5846F1"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CUARTA FASE DE EJECUCIÓN DE LAS OBRAS INTEGRALES Y COMPLEMENTARIAS DE EMERGENCIA PARA EL CONTROL DE EVENTOS DE INUNDACIÓN Y SOCAVACIÓN, QUE PERMITAN LA PROTECCIÓN DE ORILLA DE SECTORES AFECTADOS EN LA MARGEN DERECHA DEL RÍO MAGDALENA, PRINCIPALMENTE EL PUERTO DEL FERRY, A LA ALTURA DE LA VÍA SALAMINA – EL PIÑÓN, EN EL MUNICIPIO DE SALAMINA, DEPARTAMENTO DE MAGDALENA</w:t>
      </w:r>
    </w:p>
    <w:p w14:paraId="3F92CDDB" w14:textId="7DF01B54"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6E22DAE2" w14:textId="3E0D638B" w:rsidR="007C0DD9" w:rsidRPr="00606889" w:rsidRDefault="004803C6" w:rsidP="009970D8">
      <w:pPr>
        <w:spacing w:after="0" w:line="276" w:lineRule="auto"/>
        <w:jc w:val="both"/>
        <w:rPr>
          <w:rFonts w:ascii="Arial" w:eastAsia="Times New Roman" w:hAnsi="Arial" w:cs="Arial"/>
          <w:b/>
          <w:bCs/>
          <w:color w:val="000000"/>
          <w:sz w:val="24"/>
          <w:szCs w:val="24"/>
          <w:lang w:eastAsia="es-CO"/>
        </w:rPr>
      </w:pPr>
      <w:r w:rsidRPr="00606889">
        <w:rPr>
          <w:rFonts w:ascii="Arial" w:eastAsia="Times New Roman" w:hAnsi="Arial" w:cs="Arial"/>
          <w:b/>
          <w:bCs/>
          <w:color w:val="000000"/>
          <w:sz w:val="24"/>
          <w:szCs w:val="24"/>
          <w:lang w:eastAsia="es-CO"/>
        </w:rPr>
        <w:t xml:space="preserve">Contrato de </w:t>
      </w:r>
      <w:r w:rsidR="007C0DD9" w:rsidRPr="00606889">
        <w:rPr>
          <w:rFonts w:ascii="Arial" w:eastAsia="Times New Roman" w:hAnsi="Arial" w:cs="Arial"/>
          <w:b/>
          <w:bCs/>
          <w:color w:val="000000"/>
          <w:sz w:val="24"/>
          <w:szCs w:val="24"/>
          <w:lang w:eastAsia="es-CO"/>
        </w:rPr>
        <w:t>Interventoría</w:t>
      </w:r>
      <w:r w:rsidRPr="00606889">
        <w:rPr>
          <w:rFonts w:ascii="Arial" w:eastAsia="Times New Roman" w:hAnsi="Arial" w:cs="Arial"/>
          <w:b/>
          <w:bCs/>
          <w:color w:val="000000"/>
          <w:sz w:val="24"/>
          <w:szCs w:val="24"/>
          <w:lang w:eastAsia="es-CO"/>
        </w:rPr>
        <w:t xml:space="preserve"> 9677-PPAL001 -587-2022</w:t>
      </w:r>
      <w:r w:rsidR="00434726" w:rsidRPr="00606889">
        <w:rPr>
          <w:rFonts w:ascii="Arial" w:hAnsi="Arial" w:cs="Arial"/>
          <w:b/>
          <w:bCs/>
          <w:sz w:val="24"/>
          <w:szCs w:val="24"/>
        </w:rPr>
        <w:t xml:space="preserve"> </w:t>
      </w:r>
      <w:r w:rsidR="00434726" w:rsidRPr="00606889">
        <w:rPr>
          <w:rFonts w:ascii="Arial" w:eastAsia="Times New Roman" w:hAnsi="Arial" w:cs="Arial"/>
          <w:b/>
          <w:bCs/>
          <w:color w:val="000000"/>
          <w:sz w:val="24"/>
          <w:szCs w:val="24"/>
          <w:lang w:eastAsia="es-CO"/>
        </w:rPr>
        <w:t>CONSORCIO INTERSALAMINA</w:t>
      </w:r>
      <w:r w:rsidR="007C0DD9" w:rsidRPr="00606889">
        <w:rPr>
          <w:rFonts w:ascii="Arial" w:eastAsia="Times New Roman" w:hAnsi="Arial" w:cs="Arial"/>
          <w:b/>
          <w:bCs/>
          <w:color w:val="000000"/>
          <w:sz w:val="24"/>
          <w:szCs w:val="24"/>
          <w:lang w:eastAsia="es-CO"/>
        </w:rPr>
        <w:t xml:space="preserve"> $</w:t>
      </w:r>
      <w:r w:rsidR="007C0DD9" w:rsidRPr="00DB4DCA">
        <w:rPr>
          <w:rFonts w:ascii="Arial" w:eastAsia="Times New Roman" w:hAnsi="Arial" w:cs="Arial"/>
          <w:b/>
          <w:bCs/>
          <w:color w:val="000000"/>
          <w:sz w:val="24"/>
          <w:szCs w:val="24"/>
          <w:lang w:eastAsia="es-CO"/>
        </w:rPr>
        <w:t>1.581.557.600,00</w:t>
      </w:r>
    </w:p>
    <w:p w14:paraId="21509901" w14:textId="2C0A8E16"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2BF9A9DA" w14:textId="593B63DE" w:rsidR="004803C6" w:rsidRPr="00606889" w:rsidRDefault="004803C6" w:rsidP="009970D8">
      <w:pPr>
        <w:spacing w:after="0" w:line="276" w:lineRule="auto"/>
        <w:jc w:val="both"/>
        <w:rPr>
          <w:rFonts w:ascii="Arial" w:eastAsia="Times New Roman" w:hAnsi="Arial" w:cs="Arial"/>
          <w:color w:val="000000"/>
          <w:sz w:val="24"/>
          <w:szCs w:val="24"/>
          <w:lang w:eastAsia="es-CO"/>
        </w:rPr>
      </w:pPr>
      <w:r w:rsidRPr="00E44DD3">
        <w:rPr>
          <w:rFonts w:ascii="Arial" w:eastAsia="Times New Roman" w:hAnsi="Arial" w:cs="Arial"/>
          <w:color w:val="000000"/>
          <w:sz w:val="24"/>
          <w:szCs w:val="24"/>
          <w:lang w:eastAsia="es-CO"/>
        </w:rPr>
        <w:t>REALIZAR LA INTERVENTORÍA INTEGRAL AL CONTRATO DE OBRA QUE TIENE POR OBJETO: REALIZAR LA CUARTA FASE DE EJECUCIÓN DE LAS OBRAS INTEGRALES Y COMPLEMENTARIAS DE EMERGENCIA PARA EL CONTROL DE EVENTOS DE INUNDACIÓN Y SOCAVACIÓN, QUE PERMITAN LA PROTECCIÓN DE ORILLA DE SECTORES AFECTADOS EN LA MARGEN DERECHA DEL RÍO MAGDALENA, PRINCIPALMENTE EL PUERTO DEL FERRY, A LA ALTURA DE LA VÍA SALAMINA – EL PIÑÓN, EN EL MUNICIPIO DE SALAMINA, DEPARTAMENTO DE MAGDALENA</w:t>
      </w:r>
    </w:p>
    <w:p w14:paraId="277D025B" w14:textId="01D01E1A" w:rsidR="004803C6" w:rsidRPr="00606889" w:rsidRDefault="004803C6" w:rsidP="009970D8">
      <w:pPr>
        <w:spacing w:after="0" w:line="276" w:lineRule="auto"/>
        <w:jc w:val="both"/>
        <w:rPr>
          <w:rFonts w:ascii="Arial" w:eastAsia="Times New Roman" w:hAnsi="Arial" w:cs="Arial"/>
          <w:color w:val="000000"/>
          <w:sz w:val="24"/>
          <w:szCs w:val="24"/>
          <w:lang w:eastAsia="es-CO"/>
        </w:rPr>
      </w:pPr>
    </w:p>
    <w:p w14:paraId="1A207A84" w14:textId="750F944F" w:rsidR="00943B0B" w:rsidRPr="00606889" w:rsidRDefault="00943B0B" w:rsidP="009970D8">
      <w:pPr>
        <w:autoSpaceDE w:val="0"/>
        <w:autoSpaceDN w:val="0"/>
        <w:adjustRightInd w:val="0"/>
        <w:spacing w:line="276" w:lineRule="auto"/>
        <w:jc w:val="both"/>
        <w:rPr>
          <w:rFonts w:ascii="Arial" w:hAnsi="Arial" w:cs="Arial"/>
          <w:sz w:val="24"/>
          <w:szCs w:val="24"/>
        </w:rPr>
      </w:pPr>
      <w:r w:rsidRPr="00606889">
        <w:rPr>
          <w:rFonts w:ascii="Arial" w:hAnsi="Arial" w:cs="Arial"/>
          <w:b/>
          <w:color w:val="201F1E"/>
          <w:sz w:val="24"/>
          <w:szCs w:val="24"/>
          <w:shd w:val="clear" w:color="auto" w:fill="FFFFFF"/>
        </w:rPr>
        <w:t>3.</w:t>
      </w:r>
      <w:r w:rsidRPr="00606889">
        <w:rPr>
          <w:rFonts w:ascii="Arial" w:hAnsi="Arial" w:cs="Arial"/>
          <w:color w:val="201F1E"/>
          <w:sz w:val="24"/>
          <w:szCs w:val="24"/>
          <w:shd w:val="clear" w:color="auto" w:fill="FFFFFF"/>
        </w:rPr>
        <w:t xml:space="preserve"> Con relación a las obras que ejecuta INVIAS, </w:t>
      </w:r>
      <w:r w:rsidR="00E57CF6" w:rsidRPr="00606889">
        <w:rPr>
          <w:rFonts w:ascii="Arial" w:hAnsi="Arial" w:cs="Arial"/>
          <w:color w:val="201F1E"/>
          <w:sz w:val="24"/>
          <w:szCs w:val="24"/>
          <w:shd w:val="clear" w:color="auto" w:fill="FFFFFF"/>
        </w:rPr>
        <w:t>se recibió información que reporta que</w:t>
      </w:r>
      <w:r w:rsidRPr="00606889">
        <w:rPr>
          <w:rFonts w:ascii="Arial" w:hAnsi="Arial" w:cs="Arial"/>
          <w:color w:val="201F1E"/>
          <w:sz w:val="24"/>
          <w:szCs w:val="24"/>
          <w:shd w:val="clear" w:color="auto" w:fill="FFFFFF"/>
        </w:rPr>
        <w:t xml:space="preserve"> el 6 de agosto de 2022 </w:t>
      </w:r>
      <w:r w:rsidRPr="00606889">
        <w:rPr>
          <w:rFonts w:ascii="Arial" w:hAnsi="Arial" w:cs="Arial"/>
          <w:sz w:val="24"/>
          <w:szCs w:val="24"/>
        </w:rPr>
        <w:t xml:space="preserve">se </w:t>
      </w:r>
      <w:r w:rsidR="00E57CF6" w:rsidRPr="00606889">
        <w:rPr>
          <w:rFonts w:ascii="Arial" w:hAnsi="Arial" w:cs="Arial"/>
          <w:sz w:val="24"/>
          <w:szCs w:val="24"/>
        </w:rPr>
        <w:t xml:space="preserve">adjudicó el contrato, previo </w:t>
      </w:r>
      <w:r w:rsidRPr="00606889">
        <w:rPr>
          <w:rFonts w:ascii="Arial" w:hAnsi="Arial" w:cs="Arial"/>
          <w:sz w:val="24"/>
          <w:szCs w:val="24"/>
        </w:rPr>
        <w:t xml:space="preserve">proceso licitatorio LP-DTE-SEP-003-2022 </w:t>
      </w:r>
      <w:r w:rsidRPr="009970D8">
        <w:rPr>
          <w:rFonts w:ascii="Arial" w:hAnsi="Arial" w:cs="Arial"/>
          <w:i/>
          <w:iCs/>
          <w:sz w:val="24"/>
          <w:szCs w:val="24"/>
        </w:rPr>
        <w:t>“</w:t>
      </w:r>
      <w:r w:rsidRPr="009970D8">
        <w:rPr>
          <w:rFonts w:ascii="Arial" w:hAnsi="Arial" w:cs="Arial"/>
          <w:b/>
          <w:i/>
          <w:iCs/>
          <w:sz w:val="24"/>
          <w:szCs w:val="24"/>
        </w:rPr>
        <w:t>ATENCIÓN DE EMERGENCIA EN LA CARRETERA PIÑON SALAMINA MEDIANTE OBRAS DE PROTECCION Y ESTABILIZACION DE LA MARGEN DERECHA DEL RIO MAGDALENA”,</w:t>
      </w:r>
    </w:p>
    <w:p w14:paraId="6B08C88E" w14:textId="34063D4F" w:rsidR="00943B0B" w:rsidRPr="00606889" w:rsidRDefault="00C977F2"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sz w:val="24"/>
          <w:szCs w:val="24"/>
        </w:rPr>
        <w:t>Que,</w:t>
      </w:r>
      <w:r w:rsidR="00943B0B" w:rsidRPr="00606889">
        <w:rPr>
          <w:rFonts w:ascii="Arial" w:hAnsi="Arial" w:cs="Arial"/>
          <w:sz w:val="24"/>
          <w:szCs w:val="24"/>
        </w:rPr>
        <w:t xml:space="preserve"> por estrategia y logística, el proyecto se dividió en dos lotes, el Lote 1 cuyo alcance es la construcción de 3 espolones y el lote 2 con alcance la construcción de 2 espolones y el dique de control de inundación desde el municipio de Salamina hasta el municipio de El Piñón, esto con el fin de disponer de dos contratistas trabajando de forma simultánea y en paralelo. El Lote 1 fue adjudicado al proponente No. 5 CONSORCIO INTEGRAL EMERGENCIA MAGDALENA 2022 consorcio integrado por la sociedad ARINCO CONSULTORIA Y OBRAS DE </w:t>
      </w:r>
      <w:r w:rsidR="00E57CF6" w:rsidRPr="00606889">
        <w:rPr>
          <w:rFonts w:ascii="Arial" w:hAnsi="Arial" w:cs="Arial"/>
          <w:sz w:val="24"/>
          <w:szCs w:val="24"/>
        </w:rPr>
        <w:t xml:space="preserve">por valor de </w:t>
      </w:r>
      <w:r w:rsidR="00943B0B" w:rsidRPr="00606889">
        <w:rPr>
          <w:rFonts w:ascii="Arial" w:hAnsi="Arial" w:cs="Arial"/>
          <w:b/>
          <w:bCs/>
          <w:sz w:val="24"/>
          <w:szCs w:val="24"/>
        </w:rPr>
        <w:t>$28.660.436.839</w:t>
      </w:r>
      <w:r w:rsidR="00943B0B" w:rsidRPr="00606889">
        <w:rPr>
          <w:rFonts w:ascii="Arial" w:hAnsi="Arial" w:cs="Arial"/>
          <w:sz w:val="24"/>
          <w:szCs w:val="24"/>
        </w:rPr>
        <w:t xml:space="preserve"> IVA incluido, con un plazo de ejecución hasta el 31 de diciembre de 2022. Y el lote 2 adjudicado al proponente No. 11 INGENIERIA Y VÍAS S.A.S BIC un valor total de la propuesta de</w:t>
      </w:r>
      <w:r w:rsidR="009352F6" w:rsidRPr="00606889">
        <w:rPr>
          <w:rFonts w:ascii="Arial" w:hAnsi="Arial" w:cs="Arial"/>
          <w:sz w:val="24"/>
          <w:szCs w:val="24"/>
        </w:rPr>
        <w:t xml:space="preserve"> </w:t>
      </w:r>
      <w:r w:rsidR="00943B0B" w:rsidRPr="00606889">
        <w:rPr>
          <w:rFonts w:ascii="Arial" w:hAnsi="Arial" w:cs="Arial"/>
          <w:b/>
          <w:bCs/>
          <w:sz w:val="24"/>
          <w:szCs w:val="24"/>
        </w:rPr>
        <w:t>$27.569.040.222,00</w:t>
      </w:r>
      <w:r w:rsidR="00943B0B" w:rsidRPr="00606889">
        <w:rPr>
          <w:rFonts w:ascii="Arial" w:hAnsi="Arial" w:cs="Arial"/>
          <w:sz w:val="24"/>
          <w:szCs w:val="24"/>
        </w:rPr>
        <w:t xml:space="preserve"> IVA incluido, con un plazo de ejecución hasta el 31 de diciembre de 2022.</w:t>
      </w:r>
    </w:p>
    <w:p w14:paraId="7123B170" w14:textId="77777777" w:rsidR="00943B0B" w:rsidRPr="00606889" w:rsidRDefault="00943B0B" w:rsidP="009970D8">
      <w:pPr>
        <w:autoSpaceDE w:val="0"/>
        <w:autoSpaceDN w:val="0"/>
        <w:adjustRightInd w:val="0"/>
        <w:spacing w:line="276" w:lineRule="auto"/>
        <w:jc w:val="both"/>
        <w:rPr>
          <w:rFonts w:ascii="Arial" w:hAnsi="Arial" w:cs="Arial"/>
          <w:b/>
          <w:bCs/>
          <w:color w:val="201F1E"/>
          <w:sz w:val="24"/>
          <w:szCs w:val="24"/>
          <w:shd w:val="clear" w:color="auto" w:fill="FFFFFF"/>
        </w:rPr>
      </w:pPr>
      <w:r w:rsidRPr="00606889">
        <w:rPr>
          <w:rFonts w:ascii="Arial" w:hAnsi="Arial" w:cs="Arial"/>
          <w:b/>
          <w:bCs/>
          <w:color w:val="201F1E"/>
          <w:sz w:val="24"/>
          <w:szCs w:val="24"/>
          <w:shd w:val="clear" w:color="auto" w:fill="FFFFFF"/>
        </w:rPr>
        <w:t xml:space="preserve">POBLACION AFECTADA: </w:t>
      </w:r>
    </w:p>
    <w:p w14:paraId="015B026A" w14:textId="77777777" w:rsidR="00943B0B" w:rsidRPr="00606889"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lastRenderedPageBreak/>
        <w:t>50.000 personas de manera directa.</w:t>
      </w:r>
    </w:p>
    <w:p w14:paraId="1B783F34" w14:textId="77777777" w:rsidR="00943B0B" w:rsidRPr="00606889"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150.000 personas de manera indirecta</w:t>
      </w:r>
    </w:p>
    <w:p w14:paraId="55BFC9BA" w14:textId="02E2928C" w:rsidR="00943B0B" w:rsidRPr="001C7FB1"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 xml:space="preserve">200.000 hectáreas en riesgo de inundación. </w:t>
      </w:r>
    </w:p>
    <w:p w14:paraId="65BC5ACC" w14:textId="491CB676" w:rsidR="00943B0B" w:rsidRPr="00606889" w:rsidRDefault="00943B0B" w:rsidP="009970D8">
      <w:pPr>
        <w:autoSpaceDE w:val="0"/>
        <w:autoSpaceDN w:val="0"/>
        <w:adjustRightInd w:val="0"/>
        <w:spacing w:line="276" w:lineRule="auto"/>
        <w:jc w:val="both"/>
        <w:rPr>
          <w:rFonts w:ascii="Arial" w:hAnsi="Arial" w:cs="Arial"/>
          <w:b/>
          <w:color w:val="201F1E"/>
          <w:sz w:val="24"/>
          <w:szCs w:val="24"/>
          <w:shd w:val="clear" w:color="auto" w:fill="FFFFFF"/>
        </w:rPr>
      </w:pPr>
      <w:r w:rsidRPr="00606889">
        <w:rPr>
          <w:rFonts w:ascii="Arial" w:hAnsi="Arial" w:cs="Arial"/>
          <w:b/>
          <w:color w:val="201F1E"/>
          <w:sz w:val="24"/>
          <w:szCs w:val="24"/>
          <w:shd w:val="clear" w:color="auto" w:fill="FFFFFF"/>
        </w:rPr>
        <w:t>INETERVENCION DE LA CONTRALORIA.</w:t>
      </w:r>
    </w:p>
    <w:p w14:paraId="05B710B5" w14:textId="6D90B026" w:rsidR="00943B0B" w:rsidRPr="001C7FB1"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 xml:space="preserve">En este proceso la CGR ha venido brindando acompañamiento a las veedurías ciudadanas que se han constituido en el municipio de Salamina y el corregimiento de Guáimaro, en torno a esta problemática con el fin de realizar seguimiento a las acciones y </w:t>
      </w:r>
      <w:r w:rsidR="009352F6" w:rsidRPr="00606889">
        <w:rPr>
          <w:rFonts w:ascii="Arial" w:hAnsi="Arial" w:cs="Arial"/>
          <w:color w:val="201F1E"/>
          <w:sz w:val="24"/>
          <w:szCs w:val="24"/>
          <w:shd w:val="clear" w:color="auto" w:fill="FFFFFF"/>
        </w:rPr>
        <w:t xml:space="preserve">propender por la </w:t>
      </w:r>
      <w:r w:rsidRPr="00606889">
        <w:rPr>
          <w:rFonts w:ascii="Arial" w:hAnsi="Arial" w:cs="Arial"/>
          <w:color w:val="201F1E"/>
          <w:sz w:val="24"/>
          <w:szCs w:val="24"/>
          <w:shd w:val="clear" w:color="auto" w:fill="FFFFFF"/>
        </w:rPr>
        <w:t>ejecución de los contratos llevados a cabo para la mitigación de</w:t>
      </w:r>
      <w:r w:rsidR="009352F6" w:rsidRPr="00606889">
        <w:rPr>
          <w:rFonts w:ascii="Arial" w:hAnsi="Arial" w:cs="Arial"/>
          <w:color w:val="201F1E"/>
          <w:sz w:val="24"/>
          <w:szCs w:val="24"/>
          <w:shd w:val="clear" w:color="auto" w:fill="FFFFFF"/>
        </w:rPr>
        <w:t>l riesgo</w:t>
      </w:r>
      <w:r w:rsidRPr="00606889">
        <w:rPr>
          <w:rFonts w:ascii="Arial" w:hAnsi="Arial" w:cs="Arial"/>
          <w:color w:val="201F1E"/>
          <w:sz w:val="24"/>
          <w:szCs w:val="24"/>
          <w:shd w:val="clear" w:color="auto" w:fill="FFFFFF"/>
        </w:rPr>
        <w:t>.</w:t>
      </w:r>
    </w:p>
    <w:p w14:paraId="0635E64B" w14:textId="5CD06E16" w:rsidR="009970D8" w:rsidRPr="00606889" w:rsidRDefault="009352F6"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Desde la d</w:t>
      </w:r>
      <w:r w:rsidR="00943B0B" w:rsidRPr="00606889">
        <w:rPr>
          <w:rFonts w:ascii="Arial" w:hAnsi="Arial" w:cs="Arial"/>
          <w:color w:val="201F1E"/>
          <w:sz w:val="24"/>
          <w:szCs w:val="24"/>
          <w:shd w:val="clear" w:color="auto" w:fill="FFFFFF"/>
        </w:rPr>
        <w:t xml:space="preserve">e la primera semana de septiembre de 2021 </w:t>
      </w:r>
      <w:r w:rsidRPr="00606889">
        <w:rPr>
          <w:rFonts w:ascii="Arial" w:hAnsi="Arial" w:cs="Arial"/>
          <w:color w:val="201F1E"/>
          <w:sz w:val="24"/>
          <w:szCs w:val="24"/>
          <w:shd w:val="clear" w:color="auto" w:fill="FFFFFF"/>
        </w:rPr>
        <w:t>se iniciaron los trabajos en campo con</w:t>
      </w:r>
      <w:r w:rsidR="00943B0B" w:rsidRPr="00606889">
        <w:rPr>
          <w:rFonts w:ascii="Arial" w:hAnsi="Arial" w:cs="Arial"/>
          <w:color w:val="201F1E"/>
          <w:sz w:val="24"/>
          <w:szCs w:val="24"/>
          <w:shd w:val="clear" w:color="auto" w:fill="FFFFFF"/>
        </w:rPr>
        <w:t xml:space="preserve"> visita</w:t>
      </w:r>
      <w:r w:rsidRPr="00606889">
        <w:rPr>
          <w:rFonts w:ascii="Arial" w:hAnsi="Arial" w:cs="Arial"/>
          <w:color w:val="201F1E"/>
          <w:sz w:val="24"/>
          <w:szCs w:val="24"/>
          <w:shd w:val="clear" w:color="auto" w:fill="FFFFFF"/>
        </w:rPr>
        <w:t>s</w:t>
      </w:r>
      <w:r w:rsidR="00943B0B" w:rsidRPr="00606889">
        <w:rPr>
          <w:rFonts w:ascii="Arial" w:hAnsi="Arial" w:cs="Arial"/>
          <w:color w:val="201F1E"/>
          <w:sz w:val="24"/>
          <w:szCs w:val="24"/>
          <w:shd w:val="clear" w:color="auto" w:fill="FFFFFF"/>
        </w:rPr>
        <w:t xml:space="preserve"> al sitio de la afectación, </w:t>
      </w:r>
      <w:r w:rsidRPr="00606889">
        <w:rPr>
          <w:rFonts w:ascii="Arial" w:hAnsi="Arial" w:cs="Arial"/>
          <w:color w:val="201F1E"/>
          <w:sz w:val="24"/>
          <w:szCs w:val="24"/>
          <w:shd w:val="clear" w:color="auto" w:fill="FFFFFF"/>
        </w:rPr>
        <w:t xml:space="preserve">se </w:t>
      </w:r>
      <w:r w:rsidR="00943B0B" w:rsidRPr="00606889">
        <w:rPr>
          <w:rFonts w:ascii="Arial" w:hAnsi="Arial" w:cs="Arial"/>
          <w:color w:val="201F1E"/>
          <w:sz w:val="24"/>
          <w:szCs w:val="24"/>
          <w:shd w:val="clear" w:color="auto" w:fill="FFFFFF"/>
        </w:rPr>
        <w:t>convoc</w:t>
      </w:r>
      <w:r w:rsidRPr="00606889">
        <w:rPr>
          <w:rFonts w:ascii="Arial" w:hAnsi="Arial" w:cs="Arial"/>
          <w:color w:val="201F1E"/>
          <w:sz w:val="24"/>
          <w:szCs w:val="24"/>
          <w:shd w:val="clear" w:color="auto" w:fill="FFFFFF"/>
        </w:rPr>
        <w:t xml:space="preserve">ó el </w:t>
      </w:r>
      <w:r w:rsidR="00943B0B" w:rsidRPr="00606889">
        <w:rPr>
          <w:rFonts w:ascii="Arial" w:hAnsi="Arial" w:cs="Arial"/>
          <w:color w:val="201F1E"/>
          <w:sz w:val="24"/>
          <w:szCs w:val="24"/>
          <w:shd w:val="clear" w:color="auto" w:fill="FFFFFF"/>
        </w:rPr>
        <w:t>10</w:t>
      </w:r>
      <w:r w:rsidRPr="00606889">
        <w:rPr>
          <w:rFonts w:ascii="Arial" w:hAnsi="Arial" w:cs="Arial"/>
          <w:color w:val="201F1E"/>
          <w:sz w:val="24"/>
          <w:szCs w:val="24"/>
          <w:shd w:val="clear" w:color="auto" w:fill="FFFFFF"/>
        </w:rPr>
        <w:t xml:space="preserve"> de septiembre mesa con </w:t>
      </w:r>
      <w:r w:rsidR="00943B0B" w:rsidRPr="00606889">
        <w:rPr>
          <w:rFonts w:ascii="Arial" w:hAnsi="Arial" w:cs="Arial"/>
          <w:color w:val="201F1E"/>
          <w:sz w:val="24"/>
          <w:szCs w:val="24"/>
          <w:shd w:val="clear" w:color="auto" w:fill="FFFFFF"/>
        </w:rPr>
        <w:t xml:space="preserve">los alcaldes afectados PIVIJAY, PIÑON Y SALAMINA, conjuntamente con la Unidad Nacional </w:t>
      </w:r>
      <w:r w:rsidRPr="00606889">
        <w:rPr>
          <w:rFonts w:ascii="Arial" w:hAnsi="Arial" w:cs="Arial"/>
          <w:color w:val="201F1E"/>
          <w:sz w:val="24"/>
          <w:szCs w:val="24"/>
          <w:shd w:val="clear" w:color="auto" w:fill="FFFFFF"/>
        </w:rPr>
        <w:t xml:space="preserve">para la </w:t>
      </w:r>
      <w:r w:rsidR="00943B0B" w:rsidRPr="00606889">
        <w:rPr>
          <w:rFonts w:ascii="Arial" w:hAnsi="Arial" w:cs="Arial"/>
          <w:color w:val="201F1E"/>
          <w:sz w:val="24"/>
          <w:szCs w:val="24"/>
          <w:shd w:val="clear" w:color="auto" w:fill="FFFFFF"/>
        </w:rPr>
        <w:t xml:space="preserve"> Gestión de</w:t>
      </w:r>
      <w:r w:rsidRPr="00606889">
        <w:rPr>
          <w:rFonts w:ascii="Arial" w:hAnsi="Arial" w:cs="Arial"/>
          <w:color w:val="201F1E"/>
          <w:sz w:val="24"/>
          <w:szCs w:val="24"/>
          <w:shd w:val="clear" w:color="auto" w:fill="FFFFFF"/>
        </w:rPr>
        <w:t>l</w:t>
      </w:r>
      <w:r w:rsidR="00943B0B" w:rsidRPr="00606889">
        <w:rPr>
          <w:rFonts w:ascii="Arial" w:hAnsi="Arial" w:cs="Arial"/>
          <w:color w:val="201F1E"/>
          <w:sz w:val="24"/>
          <w:szCs w:val="24"/>
          <w:shd w:val="clear" w:color="auto" w:fill="FFFFFF"/>
        </w:rPr>
        <w:t xml:space="preserve"> Riesgo</w:t>
      </w:r>
      <w:r w:rsidRPr="00606889">
        <w:rPr>
          <w:rFonts w:ascii="Arial" w:hAnsi="Arial" w:cs="Arial"/>
          <w:color w:val="201F1E"/>
          <w:sz w:val="24"/>
          <w:szCs w:val="24"/>
          <w:shd w:val="clear" w:color="auto" w:fill="FFFFFF"/>
        </w:rPr>
        <w:t xml:space="preserve"> de Desastres</w:t>
      </w:r>
      <w:r w:rsidR="00943B0B" w:rsidRPr="00606889">
        <w:rPr>
          <w:rFonts w:ascii="Arial" w:hAnsi="Arial" w:cs="Arial"/>
          <w:color w:val="201F1E"/>
          <w:sz w:val="24"/>
          <w:szCs w:val="24"/>
          <w:shd w:val="clear" w:color="auto" w:fill="FFFFFF"/>
        </w:rPr>
        <w:t xml:space="preserve">, Invías, Cormagdalena, Corpamag, Oficina de Riesgo Departamental, Veedurías, Ciudadanía, Personerías, </w:t>
      </w:r>
      <w:r w:rsidRPr="00606889">
        <w:rPr>
          <w:rFonts w:ascii="Arial" w:hAnsi="Arial" w:cs="Arial"/>
          <w:color w:val="201F1E"/>
          <w:sz w:val="24"/>
          <w:szCs w:val="24"/>
          <w:shd w:val="clear" w:color="auto" w:fill="FFFFFF"/>
        </w:rPr>
        <w:t xml:space="preserve">en la que </w:t>
      </w:r>
      <w:r w:rsidR="00943B0B" w:rsidRPr="00606889">
        <w:rPr>
          <w:rFonts w:ascii="Arial" w:hAnsi="Arial" w:cs="Arial"/>
          <w:color w:val="201F1E"/>
          <w:sz w:val="24"/>
          <w:szCs w:val="24"/>
          <w:shd w:val="clear" w:color="auto" w:fill="FFFFFF"/>
        </w:rPr>
        <w:t xml:space="preserve">con el contratista y la secretaria de planeación </w:t>
      </w:r>
      <w:r w:rsidRPr="00606889">
        <w:rPr>
          <w:rFonts w:ascii="Arial" w:hAnsi="Arial" w:cs="Arial"/>
          <w:color w:val="201F1E"/>
          <w:sz w:val="24"/>
          <w:szCs w:val="24"/>
          <w:shd w:val="clear" w:color="auto" w:fill="FFFFFF"/>
        </w:rPr>
        <w:t xml:space="preserve">se revisaron </w:t>
      </w:r>
      <w:r w:rsidR="00943B0B" w:rsidRPr="00606889">
        <w:rPr>
          <w:rFonts w:ascii="Arial" w:hAnsi="Arial" w:cs="Arial"/>
          <w:color w:val="201F1E"/>
          <w:sz w:val="24"/>
          <w:szCs w:val="24"/>
          <w:shd w:val="clear" w:color="auto" w:fill="FFFFFF"/>
        </w:rPr>
        <w:t xml:space="preserve">las obras que se están ejecutando actualmente, </w:t>
      </w:r>
      <w:r w:rsidRPr="00606889">
        <w:rPr>
          <w:rFonts w:ascii="Arial" w:hAnsi="Arial" w:cs="Arial"/>
          <w:color w:val="201F1E"/>
          <w:sz w:val="24"/>
          <w:szCs w:val="24"/>
          <w:shd w:val="clear" w:color="auto" w:fill="FFFFFF"/>
        </w:rPr>
        <w:t>y se suscribieron</w:t>
      </w:r>
      <w:r w:rsidR="00943B0B" w:rsidRPr="00606889">
        <w:rPr>
          <w:rFonts w:ascii="Arial" w:hAnsi="Arial" w:cs="Arial"/>
          <w:color w:val="201F1E"/>
          <w:sz w:val="24"/>
          <w:szCs w:val="24"/>
          <w:shd w:val="clear" w:color="auto" w:fill="FFFFFF"/>
        </w:rPr>
        <w:t xml:space="preserve"> actas los compromisos para los respectivos seguimientos.</w:t>
      </w:r>
    </w:p>
    <w:p w14:paraId="2A616829" w14:textId="77777777" w:rsidR="00943B0B" w:rsidRPr="00606889"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El 28 de septiembre se llevó a cabo mesa de trabajo virtual de seguimiento a los compromisos pactados y se evidenció el avance de las obras y compromisos.</w:t>
      </w:r>
    </w:p>
    <w:p w14:paraId="09008340" w14:textId="77777777" w:rsidR="00943B0B" w:rsidRPr="00606889"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El día 7 de octubre se llevó a cabo mesa de trabajo virtual para conocer la problemática en el punto exacto de Guáimaro, corregimiento de Salamina.</w:t>
      </w:r>
    </w:p>
    <w:p w14:paraId="723E5883" w14:textId="07A3873F" w:rsidR="00943B0B" w:rsidRPr="00606889"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Los días 20 y 21 de octubre</w:t>
      </w:r>
      <w:r w:rsidR="009352F6" w:rsidRPr="00606889">
        <w:rPr>
          <w:rFonts w:ascii="Arial" w:hAnsi="Arial" w:cs="Arial"/>
          <w:color w:val="201F1E"/>
          <w:sz w:val="24"/>
          <w:szCs w:val="24"/>
          <w:shd w:val="clear" w:color="auto" w:fill="FFFFFF"/>
        </w:rPr>
        <w:t xml:space="preserve"> de 2021, se efectuó visita y se adelantaron</w:t>
      </w:r>
      <w:r w:rsidRPr="00606889">
        <w:rPr>
          <w:rFonts w:ascii="Arial" w:hAnsi="Arial" w:cs="Arial"/>
          <w:color w:val="201F1E"/>
          <w:sz w:val="24"/>
          <w:szCs w:val="24"/>
          <w:shd w:val="clear" w:color="auto" w:fill="FFFFFF"/>
        </w:rPr>
        <w:t xml:space="preserve"> mesas de trabajo en los puntos críticos de Guáimaro y Salamina respectivamente, verificando los avances de las obras de mitigación y prevención que se están llevando a cabo</w:t>
      </w:r>
      <w:r w:rsidR="009352F6" w:rsidRPr="00606889">
        <w:rPr>
          <w:rFonts w:ascii="Arial" w:hAnsi="Arial" w:cs="Arial"/>
          <w:color w:val="201F1E"/>
          <w:sz w:val="24"/>
          <w:szCs w:val="24"/>
          <w:shd w:val="clear" w:color="auto" w:fill="FFFFFF"/>
        </w:rPr>
        <w:t xml:space="preserve">, acompañando </w:t>
      </w:r>
      <w:r w:rsidRPr="00606889">
        <w:rPr>
          <w:rFonts w:ascii="Arial" w:hAnsi="Arial" w:cs="Arial"/>
          <w:color w:val="201F1E"/>
          <w:sz w:val="24"/>
          <w:szCs w:val="24"/>
          <w:shd w:val="clear" w:color="auto" w:fill="FFFFFF"/>
        </w:rPr>
        <w:t>a las veedurías que se han constituido en cada uno de estas áreas de trabajo.</w:t>
      </w:r>
    </w:p>
    <w:p w14:paraId="1764EFEE" w14:textId="25BF83E4" w:rsidR="00943B0B" w:rsidRDefault="00943B0B" w:rsidP="009970D8">
      <w:p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color w:val="201F1E"/>
          <w:sz w:val="24"/>
          <w:szCs w:val="24"/>
          <w:shd w:val="clear" w:color="auto" w:fill="FFFFFF"/>
        </w:rPr>
        <w:t>A la fecha, el fuerte invierno ha impedido que las obras avancen con la dinámica que se requiere, dilatando la entrega de las mismas y colocando en riego los habitantes de la región e incomunicando el municipio de Salamina con el municipio de El Piñón ya que el dique carreteable fue destruido por los embates de las aguas.</w:t>
      </w:r>
    </w:p>
    <w:p w14:paraId="3F338E55" w14:textId="77777777" w:rsidR="001C7FB1" w:rsidRPr="00606889" w:rsidRDefault="001C7FB1" w:rsidP="009970D8">
      <w:pPr>
        <w:autoSpaceDE w:val="0"/>
        <w:autoSpaceDN w:val="0"/>
        <w:adjustRightInd w:val="0"/>
        <w:spacing w:line="276" w:lineRule="auto"/>
        <w:jc w:val="both"/>
        <w:rPr>
          <w:rFonts w:ascii="Arial" w:hAnsi="Arial" w:cs="Arial"/>
          <w:color w:val="201F1E"/>
          <w:sz w:val="24"/>
          <w:szCs w:val="24"/>
          <w:shd w:val="clear" w:color="auto" w:fill="FFFFFF"/>
        </w:rPr>
      </w:pPr>
    </w:p>
    <w:p w14:paraId="2AD0E0D5" w14:textId="50338C57" w:rsidR="00F759F4" w:rsidRPr="00606889" w:rsidRDefault="009352F6" w:rsidP="009970D8">
      <w:pPr>
        <w:pStyle w:val="Prrafodelista"/>
        <w:numPr>
          <w:ilvl w:val="0"/>
          <w:numId w:val="1"/>
        </w:numPr>
        <w:autoSpaceDE w:val="0"/>
        <w:autoSpaceDN w:val="0"/>
        <w:adjustRightInd w:val="0"/>
        <w:spacing w:line="276" w:lineRule="auto"/>
        <w:jc w:val="both"/>
        <w:rPr>
          <w:rFonts w:ascii="Arial" w:hAnsi="Arial" w:cs="Arial"/>
          <w:color w:val="201F1E"/>
          <w:sz w:val="24"/>
          <w:szCs w:val="24"/>
          <w:shd w:val="clear" w:color="auto" w:fill="FFFFFF"/>
        </w:rPr>
      </w:pPr>
      <w:r w:rsidRPr="00606889">
        <w:rPr>
          <w:rFonts w:ascii="Arial" w:hAnsi="Arial" w:cs="Arial"/>
          <w:b/>
          <w:bCs/>
          <w:color w:val="201F1E"/>
          <w:sz w:val="24"/>
          <w:szCs w:val="24"/>
          <w:shd w:val="clear" w:color="auto" w:fill="FFFFFF"/>
        </w:rPr>
        <w:t>Car</w:t>
      </w:r>
      <w:r w:rsidR="001C7FB1">
        <w:rPr>
          <w:rFonts w:ascii="Arial" w:hAnsi="Arial" w:cs="Arial"/>
          <w:b/>
          <w:bCs/>
          <w:color w:val="201F1E"/>
          <w:sz w:val="24"/>
          <w:szCs w:val="24"/>
          <w:shd w:val="clear" w:color="auto" w:fill="FFFFFF"/>
        </w:rPr>
        <w:t>eg</w:t>
      </w:r>
      <w:r w:rsidRPr="00606889">
        <w:rPr>
          <w:rFonts w:ascii="Arial" w:hAnsi="Arial" w:cs="Arial"/>
          <w:b/>
          <w:bCs/>
          <w:color w:val="201F1E"/>
          <w:sz w:val="24"/>
          <w:szCs w:val="24"/>
          <w:shd w:val="clear" w:color="auto" w:fill="FFFFFF"/>
        </w:rPr>
        <w:t>ato</w:t>
      </w:r>
      <w:r w:rsidR="00F759F4" w:rsidRPr="00606889">
        <w:rPr>
          <w:rFonts w:ascii="Arial" w:hAnsi="Arial" w:cs="Arial"/>
          <w:b/>
          <w:bCs/>
          <w:color w:val="201F1E"/>
          <w:sz w:val="24"/>
          <w:szCs w:val="24"/>
          <w:shd w:val="clear" w:color="auto" w:fill="FFFFFF"/>
        </w:rPr>
        <w:t xml:space="preserve">: </w:t>
      </w:r>
      <w:r w:rsidR="00F759F4" w:rsidRPr="00606889">
        <w:rPr>
          <w:rFonts w:ascii="Arial" w:hAnsi="Arial" w:cs="Arial"/>
          <w:color w:val="201F1E"/>
          <w:sz w:val="24"/>
          <w:szCs w:val="24"/>
          <w:shd w:val="clear" w:color="auto" w:fill="FFFFFF"/>
        </w:rPr>
        <w:t>En desarrollo de la estrategia de especial seguimiento a los recursos invertidos para emergencias y desastres, se determinó la necesidad de acompañar el proceso del proyecto de intervenciones en el punto crítico denominado Car</w:t>
      </w:r>
      <w:r w:rsidR="001C7FB1">
        <w:rPr>
          <w:rFonts w:ascii="Arial" w:hAnsi="Arial" w:cs="Arial"/>
          <w:color w:val="201F1E"/>
          <w:sz w:val="24"/>
          <w:szCs w:val="24"/>
          <w:shd w:val="clear" w:color="auto" w:fill="FFFFFF"/>
        </w:rPr>
        <w:t>e</w:t>
      </w:r>
      <w:r w:rsidR="00F759F4" w:rsidRPr="00606889">
        <w:rPr>
          <w:rFonts w:ascii="Arial" w:hAnsi="Arial" w:cs="Arial"/>
          <w:color w:val="201F1E"/>
          <w:sz w:val="24"/>
          <w:szCs w:val="24"/>
          <w:shd w:val="clear" w:color="auto" w:fill="FFFFFF"/>
        </w:rPr>
        <w:t>gato</w:t>
      </w:r>
      <w:r w:rsidR="00F759F4" w:rsidRPr="00606889">
        <w:rPr>
          <w:rFonts w:ascii="Arial" w:hAnsi="Arial" w:cs="Arial"/>
          <w:sz w:val="24"/>
          <w:szCs w:val="24"/>
        </w:rPr>
        <w:t xml:space="preserve">, y se recibió informe de la Unidad </w:t>
      </w:r>
      <w:r w:rsidR="00F759F4" w:rsidRPr="00606889">
        <w:rPr>
          <w:rFonts w:ascii="Arial" w:hAnsi="Arial" w:cs="Arial"/>
          <w:sz w:val="24"/>
          <w:szCs w:val="24"/>
        </w:rPr>
        <w:lastRenderedPageBreak/>
        <w:t>Nacional para la Gestión del Riesgo de Desastres</w:t>
      </w:r>
      <w:r w:rsidR="00606889" w:rsidRPr="00606889">
        <w:rPr>
          <w:rFonts w:ascii="Arial" w:hAnsi="Arial" w:cs="Arial"/>
          <w:sz w:val="24"/>
          <w:szCs w:val="24"/>
        </w:rPr>
        <w:t xml:space="preserve">, </w:t>
      </w:r>
      <w:r w:rsidR="00F759F4" w:rsidRPr="00606889">
        <w:rPr>
          <w:rFonts w:ascii="Arial" w:hAnsi="Arial" w:cs="Arial"/>
          <w:sz w:val="24"/>
          <w:szCs w:val="24"/>
        </w:rPr>
        <w:t>cuyo estado, según lo informado por la U</w:t>
      </w:r>
      <w:r w:rsidR="00606889" w:rsidRPr="00606889">
        <w:rPr>
          <w:rFonts w:ascii="Arial" w:hAnsi="Arial" w:cs="Arial"/>
          <w:sz w:val="24"/>
          <w:szCs w:val="24"/>
        </w:rPr>
        <w:t>nidad</w:t>
      </w:r>
      <w:r w:rsidR="00F759F4" w:rsidRPr="00606889">
        <w:rPr>
          <w:rFonts w:ascii="Arial" w:hAnsi="Arial" w:cs="Arial"/>
          <w:sz w:val="24"/>
          <w:szCs w:val="24"/>
        </w:rPr>
        <w:t xml:space="preserve"> resume así:</w:t>
      </w:r>
    </w:p>
    <w:p w14:paraId="755DB4C7" w14:textId="77777777" w:rsidR="00F759F4" w:rsidRPr="00606889" w:rsidRDefault="00F759F4" w:rsidP="009970D8">
      <w:pPr>
        <w:pStyle w:val="Prrafodelista"/>
        <w:autoSpaceDE w:val="0"/>
        <w:autoSpaceDN w:val="0"/>
        <w:adjustRightInd w:val="0"/>
        <w:spacing w:line="276" w:lineRule="auto"/>
        <w:ind w:left="780"/>
        <w:jc w:val="both"/>
        <w:rPr>
          <w:rFonts w:ascii="Arial" w:hAnsi="Arial" w:cs="Arial"/>
          <w:b/>
          <w:bCs/>
          <w:sz w:val="24"/>
          <w:szCs w:val="24"/>
        </w:rPr>
      </w:pPr>
    </w:p>
    <w:p w14:paraId="42842272" w14:textId="54B8464C" w:rsidR="00F759F4"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b/>
          <w:bCs/>
          <w:sz w:val="24"/>
          <w:szCs w:val="24"/>
        </w:rPr>
        <w:t>Estado actual del proyecto</w:t>
      </w:r>
      <w:r w:rsidRPr="009453AB">
        <w:rPr>
          <w:rFonts w:ascii="Arial" w:hAnsi="Arial" w:cs="Arial"/>
          <w:sz w:val="24"/>
          <w:szCs w:val="24"/>
        </w:rPr>
        <w:t>.</w:t>
      </w:r>
      <w:r w:rsidR="00F759F4" w:rsidRPr="009453AB">
        <w:rPr>
          <w:rFonts w:ascii="Arial" w:hAnsi="Arial" w:cs="Arial"/>
          <w:sz w:val="24"/>
          <w:szCs w:val="24"/>
        </w:rPr>
        <w:t xml:space="preserve"> Acciones reportadas por la Unidad:</w:t>
      </w:r>
      <w:r w:rsidRPr="009453AB">
        <w:rPr>
          <w:rFonts w:ascii="Arial" w:hAnsi="Arial" w:cs="Arial"/>
          <w:sz w:val="24"/>
          <w:szCs w:val="24"/>
        </w:rPr>
        <w:t xml:space="preserve"> </w:t>
      </w:r>
    </w:p>
    <w:p w14:paraId="1F9D5454" w14:textId="71B8F04E" w:rsidR="009453AB"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Se contrató al CONSORCIO PROTECCIÓN LA MOJANA para realizar un cierre en forma de oreja de una longitud aproximada de 500 metros para una abertura inicial de por lo menos 370 metros. </w:t>
      </w:r>
    </w:p>
    <w:p w14:paraId="56D5A6C2" w14:textId="77777777" w:rsidR="00F759F4"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Durante el desarrollo de las actividades inherentes al contrato se presentó una variación en la longitud inicial de cierre, pasando de 350 metros a 900 metros a los dos días del mes de noviembre aproximadamente por lo cual fue necesario realizar un balance de mayores y menores cantidades e ítems no previstos para lograr el alcance físico del proyecto, con ello, se propusieron los elementos necesarios para mitigar los efectos erosivos que afectaban la margen izquierda del río Cauca. Líneas de orilla obtenidas en control batimétrico semanal. </w:t>
      </w:r>
    </w:p>
    <w:p w14:paraId="7FC4F5A7" w14:textId="4210FB82" w:rsidR="009453AB"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Se presentó un desplazamiento de la línea de navegación propias de una migración del tramo en intervención del río Cauca, esto se debe a las condiciones de flujo característico de una forma sinusoidal del cauce donde se establece un régimen de flujo helicoidal. La necesidad de realizar un dragado de acuerdo con el crecimiento exponencial que tuvo la isla, el cual fue evidenciado en los controles batimétricos que se venían realizando. </w:t>
      </w:r>
    </w:p>
    <w:p w14:paraId="48522A5F" w14:textId="77777777" w:rsidR="00F759F4"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Adicional a lo anterior se exponen los tiempos muertos y las dificultades en el desarrollo de la obra debidos a factores climatológicos y de suministros por causas externas al control del contratista, pero que afecta directamente el desarrollo de la obra.</w:t>
      </w:r>
      <w:r w:rsidR="00F759F4" w:rsidRPr="009453AB">
        <w:rPr>
          <w:rFonts w:ascii="Arial" w:hAnsi="Arial" w:cs="Arial"/>
          <w:sz w:val="24"/>
          <w:szCs w:val="24"/>
        </w:rPr>
        <w:t xml:space="preserve"> </w:t>
      </w:r>
    </w:p>
    <w:p w14:paraId="2C72CA32" w14:textId="77777777" w:rsidR="0003281E" w:rsidRPr="009453AB" w:rsidRDefault="00F759F4"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Se manifiestan </w:t>
      </w:r>
      <w:r w:rsidR="0003281E" w:rsidRPr="009453AB">
        <w:rPr>
          <w:rFonts w:ascii="Arial" w:hAnsi="Arial" w:cs="Arial"/>
          <w:sz w:val="24"/>
          <w:szCs w:val="24"/>
        </w:rPr>
        <w:t>inconvenientes</w:t>
      </w:r>
      <w:r w:rsidRPr="009453AB">
        <w:rPr>
          <w:rFonts w:ascii="Arial" w:hAnsi="Arial" w:cs="Arial"/>
          <w:sz w:val="24"/>
          <w:szCs w:val="24"/>
        </w:rPr>
        <w:t xml:space="preserve"> por escasez de insumos</w:t>
      </w:r>
      <w:r w:rsidR="0003281E" w:rsidRPr="009453AB">
        <w:rPr>
          <w:rFonts w:ascii="Arial" w:hAnsi="Arial" w:cs="Arial"/>
          <w:sz w:val="24"/>
          <w:szCs w:val="24"/>
        </w:rPr>
        <w:t xml:space="preserve"> como Geobolsas, </w:t>
      </w:r>
      <w:r w:rsidR="009352F6" w:rsidRPr="009453AB">
        <w:rPr>
          <w:rFonts w:ascii="Arial" w:hAnsi="Arial" w:cs="Arial"/>
          <w:sz w:val="24"/>
          <w:szCs w:val="24"/>
        </w:rPr>
        <w:t xml:space="preserve">condiciones adversas por temáticas concernientes al escenario climático de </w:t>
      </w:r>
      <w:r w:rsidR="0003281E" w:rsidRPr="009453AB">
        <w:rPr>
          <w:rFonts w:ascii="Arial" w:hAnsi="Arial" w:cs="Arial"/>
          <w:sz w:val="24"/>
          <w:szCs w:val="24"/>
        </w:rPr>
        <w:t xml:space="preserve">escasez de </w:t>
      </w:r>
      <w:r w:rsidR="009352F6" w:rsidRPr="009453AB">
        <w:rPr>
          <w:rFonts w:ascii="Arial" w:hAnsi="Arial" w:cs="Arial"/>
          <w:sz w:val="24"/>
          <w:szCs w:val="24"/>
        </w:rPr>
        <w:t>megabolsas a nivel mundial, lo que origino retrasos en la entrega de estos por parte de las empresas fabricantes. Aunque el suministro no fue optimo se mantuvo una cantidad de bolsas en almacén suficiente para mantener en curso las actividades.</w:t>
      </w:r>
    </w:p>
    <w:p w14:paraId="29E5EF56" w14:textId="77777777" w:rsidR="0003281E"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Los principales efectos que se identifican son: - Degradación de las vías de acceso debido a fuertes precipitaciones. - Dificultades para movilización de equipos. - Degradación de las condiciones del material de conformación del dique existente. - Aumento de niveles del río Cauca que generan riesgo en el tránsito de volquetas. - Fluctuación en la presión de poros debido a los cambios repentinos de nivel. </w:t>
      </w:r>
    </w:p>
    <w:p w14:paraId="5918E749" w14:textId="40E429C0" w:rsidR="0003281E" w:rsidRPr="009453AB" w:rsidRDefault="0003281E"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En cuanto a tiempos muertos una vez analizados los factores se concluye </w:t>
      </w:r>
      <w:r w:rsidR="00C977F2" w:rsidRPr="009453AB">
        <w:rPr>
          <w:rFonts w:ascii="Arial" w:hAnsi="Arial" w:cs="Arial"/>
          <w:sz w:val="24"/>
          <w:szCs w:val="24"/>
        </w:rPr>
        <w:t>que,</w:t>
      </w:r>
      <w:r w:rsidRPr="009453AB">
        <w:rPr>
          <w:rFonts w:ascii="Arial" w:hAnsi="Arial" w:cs="Arial"/>
          <w:sz w:val="24"/>
          <w:szCs w:val="24"/>
        </w:rPr>
        <w:t xml:space="preserve"> d</w:t>
      </w:r>
      <w:r w:rsidR="009352F6" w:rsidRPr="009453AB">
        <w:rPr>
          <w:rFonts w:ascii="Arial" w:hAnsi="Arial" w:cs="Arial"/>
          <w:sz w:val="24"/>
          <w:szCs w:val="24"/>
        </w:rPr>
        <w:t>e los 180 días desde el inicio del proyecto, 90 días han sido lluviosos</w:t>
      </w:r>
      <w:r w:rsidRPr="009453AB">
        <w:rPr>
          <w:rFonts w:ascii="Arial" w:hAnsi="Arial" w:cs="Arial"/>
          <w:sz w:val="24"/>
          <w:szCs w:val="24"/>
        </w:rPr>
        <w:t>,</w:t>
      </w:r>
      <w:r w:rsidR="009352F6" w:rsidRPr="009453AB">
        <w:rPr>
          <w:rFonts w:ascii="Arial" w:hAnsi="Arial" w:cs="Arial"/>
          <w:sz w:val="24"/>
          <w:szCs w:val="24"/>
        </w:rPr>
        <w:t xml:space="preserve"> </w:t>
      </w:r>
      <w:r w:rsidRPr="009453AB">
        <w:rPr>
          <w:rFonts w:ascii="Arial" w:hAnsi="Arial" w:cs="Arial"/>
          <w:sz w:val="24"/>
          <w:szCs w:val="24"/>
        </w:rPr>
        <w:t>lo que</w:t>
      </w:r>
      <w:r w:rsidR="009352F6" w:rsidRPr="009453AB">
        <w:rPr>
          <w:rFonts w:ascii="Arial" w:hAnsi="Arial" w:cs="Arial"/>
          <w:sz w:val="24"/>
          <w:szCs w:val="24"/>
        </w:rPr>
        <w:t xml:space="preserve"> </w:t>
      </w:r>
      <w:r w:rsidR="009352F6" w:rsidRPr="009453AB">
        <w:rPr>
          <w:rFonts w:ascii="Arial" w:hAnsi="Arial" w:cs="Arial"/>
          <w:sz w:val="24"/>
          <w:szCs w:val="24"/>
        </w:rPr>
        <w:lastRenderedPageBreak/>
        <w:t xml:space="preserve">corresponde a un 50% de precipitación en este intervalo de tiempo, 41 días </w:t>
      </w:r>
      <w:r w:rsidRPr="009453AB">
        <w:rPr>
          <w:rFonts w:ascii="Arial" w:hAnsi="Arial" w:cs="Arial"/>
          <w:sz w:val="24"/>
          <w:szCs w:val="24"/>
        </w:rPr>
        <w:t>se presentaron p</w:t>
      </w:r>
      <w:r w:rsidR="009352F6" w:rsidRPr="009453AB">
        <w:rPr>
          <w:rFonts w:ascii="Arial" w:hAnsi="Arial" w:cs="Arial"/>
          <w:sz w:val="24"/>
          <w:szCs w:val="24"/>
        </w:rPr>
        <w:t>recipitaciones fuertes</w:t>
      </w:r>
      <w:r w:rsidRPr="009453AB">
        <w:rPr>
          <w:rFonts w:ascii="Arial" w:hAnsi="Arial" w:cs="Arial"/>
          <w:sz w:val="24"/>
          <w:szCs w:val="24"/>
        </w:rPr>
        <w:t>, afectando e</w:t>
      </w:r>
      <w:r w:rsidR="009352F6" w:rsidRPr="009453AB">
        <w:rPr>
          <w:rFonts w:ascii="Arial" w:hAnsi="Arial" w:cs="Arial"/>
          <w:sz w:val="24"/>
          <w:szCs w:val="24"/>
        </w:rPr>
        <w:t>l 23% del tiempo de obra. Cabe destacar que las lluvias afectan el material de llenado, el paso de volquetas, el flujo de excavadoras, la extracción del material, el aumento del rio sobre las plataformas; las cuales son actividades que no solo se afectan por el día de lluvia sino por el tiempo y la inclemencia de esta. Es por</w:t>
      </w:r>
      <w:r w:rsidRPr="009453AB">
        <w:rPr>
          <w:rFonts w:ascii="Arial" w:hAnsi="Arial" w:cs="Arial"/>
          <w:sz w:val="24"/>
          <w:szCs w:val="24"/>
        </w:rPr>
        <w:t xml:space="preserve"> </w:t>
      </w:r>
      <w:r w:rsidR="009352F6" w:rsidRPr="009453AB">
        <w:rPr>
          <w:rFonts w:ascii="Arial" w:hAnsi="Arial" w:cs="Arial"/>
          <w:sz w:val="24"/>
          <w:szCs w:val="24"/>
        </w:rPr>
        <w:t xml:space="preserve">esto por lo que debe realizarse un retroceso por cada día de lluvia para poder alistar la superficie y las áreas a intervenir. Por otra parte, los cambios de nivel del río Cauca han generado inconvenientes con respecto a la degradación del terraplén existente ya que la abertura de cierre tiene un aumento en su longitud que representa por lo menos 3 veces la falla inicial, esto se da por los procesos migratorios que tiene el meandro y su dinámica natural. Esto ha generado retrasos en los trabajos de cierre, </w:t>
      </w:r>
    </w:p>
    <w:p w14:paraId="1B97EFB0" w14:textId="2ED2FD0B" w:rsidR="0003281E" w:rsidRPr="00606889" w:rsidRDefault="009352F6" w:rsidP="009453AB">
      <w:pPr>
        <w:autoSpaceDE w:val="0"/>
        <w:autoSpaceDN w:val="0"/>
        <w:adjustRightInd w:val="0"/>
        <w:spacing w:line="276" w:lineRule="auto"/>
        <w:jc w:val="both"/>
        <w:rPr>
          <w:rFonts w:ascii="Arial" w:hAnsi="Arial" w:cs="Arial"/>
          <w:sz w:val="24"/>
          <w:szCs w:val="24"/>
        </w:rPr>
      </w:pPr>
      <w:r w:rsidRPr="00606889">
        <w:rPr>
          <w:rFonts w:ascii="Arial" w:hAnsi="Arial" w:cs="Arial"/>
          <w:sz w:val="24"/>
          <w:szCs w:val="24"/>
        </w:rPr>
        <w:t xml:space="preserve">El primero de marzo </w:t>
      </w:r>
      <w:r w:rsidR="0003281E" w:rsidRPr="00606889">
        <w:rPr>
          <w:rFonts w:ascii="Arial" w:hAnsi="Arial" w:cs="Arial"/>
          <w:sz w:val="24"/>
          <w:szCs w:val="24"/>
        </w:rPr>
        <w:t>se realizó</w:t>
      </w:r>
      <w:r w:rsidRPr="00606889">
        <w:rPr>
          <w:rFonts w:ascii="Arial" w:hAnsi="Arial" w:cs="Arial"/>
          <w:sz w:val="24"/>
          <w:szCs w:val="24"/>
        </w:rPr>
        <w:t xml:space="preserve"> el cierre de Caregato con megabolsas, sin embargo, no se mantuvo debido a la creciente súbita que se presentó en el intervalo de tiempo de 6 horas posteriores a la finalización de actividades, donde, se presentaron aumento en las velocidades y esfuerzos que no permitieron el realce para llevar la estructura a las condiciones de diseño. </w:t>
      </w:r>
    </w:p>
    <w:p w14:paraId="13FE75B4" w14:textId="77777777" w:rsidR="0003281E"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Construcción de un contradique no carreteable con material transportado como elemento para robustecer el dique de cierre</w:t>
      </w:r>
      <w:r w:rsidR="0003281E" w:rsidRPr="009453AB">
        <w:rPr>
          <w:rFonts w:ascii="Arial" w:hAnsi="Arial" w:cs="Arial"/>
          <w:sz w:val="24"/>
          <w:szCs w:val="24"/>
        </w:rPr>
        <w:t>.</w:t>
      </w:r>
    </w:p>
    <w:p w14:paraId="1D33D2D0" w14:textId="77777777" w:rsidR="00606889" w:rsidRPr="009453AB" w:rsidRDefault="0003281E"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 xml:space="preserve">Se determinó la necesidad de construir espigones con </w:t>
      </w:r>
      <w:r w:rsidR="00606889" w:rsidRPr="009453AB">
        <w:rPr>
          <w:rFonts w:ascii="Arial" w:hAnsi="Arial" w:cs="Arial"/>
          <w:sz w:val="24"/>
          <w:szCs w:val="24"/>
        </w:rPr>
        <w:t>el objetivo</w:t>
      </w:r>
      <w:r w:rsidR="009352F6" w:rsidRPr="009453AB">
        <w:rPr>
          <w:rFonts w:ascii="Arial" w:hAnsi="Arial" w:cs="Arial"/>
          <w:sz w:val="24"/>
          <w:szCs w:val="24"/>
        </w:rPr>
        <w:t xml:space="preserve"> de rectificar las líneas de flujos. En mayor medida se evidencia que en tramo norte hay una afectación mucho mayor por lo cual se ubicarán una mayor cantidad de espigones, los cuales serán revisados por los especialistas hidráulicos del consorcio para garantizar su buen funcionamiento. Cabe resaltar que sobre el tramo sur se recomienda la misma metodología, pero en menor medida</w:t>
      </w:r>
      <w:r w:rsidR="00606889" w:rsidRPr="009453AB">
        <w:rPr>
          <w:rFonts w:ascii="Arial" w:hAnsi="Arial" w:cs="Arial"/>
          <w:sz w:val="24"/>
          <w:szCs w:val="24"/>
        </w:rPr>
        <w:t>,</w:t>
      </w:r>
      <w:r w:rsidR="009352F6" w:rsidRPr="009453AB">
        <w:rPr>
          <w:rFonts w:ascii="Arial" w:hAnsi="Arial" w:cs="Arial"/>
          <w:sz w:val="24"/>
          <w:szCs w:val="24"/>
        </w:rPr>
        <w:t xml:space="preserve"> ya que es una zona que presenta presiones dinámicas menores</w:t>
      </w:r>
    </w:p>
    <w:p w14:paraId="2FA8DD44" w14:textId="77777777" w:rsidR="00606889" w:rsidRPr="009453AB" w:rsidRDefault="009352F6" w:rsidP="009453AB">
      <w:pPr>
        <w:autoSpaceDE w:val="0"/>
        <w:autoSpaceDN w:val="0"/>
        <w:adjustRightInd w:val="0"/>
        <w:spacing w:line="276" w:lineRule="auto"/>
        <w:jc w:val="both"/>
        <w:rPr>
          <w:rFonts w:ascii="Arial" w:hAnsi="Arial" w:cs="Arial"/>
          <w:sz w:val="24"/>
          <w:szCs w:val="24"/>
        </w:rPr>
      </w:pPr>
      <w:r w:rsidRPr="009453AB">
        <w:rPr>
          <w:rFonts w:ascii="Arial" w:hAnsi="Arial" w:cs="Arial"/>
          <w:sz w:val="24"/>
          <w:szCs w:val="24"/>
        </w:rPr>
        <w:t>En estos momentos es importante que se ejecute la actividad de dragado con los parámetros o condiciones que nos ayuden a disminuir la afectación que se viene presentando sobre la margen izquierda en la cual se vienen adelantando los trabajos por parte del consorcio la Mojana, ya que actualmente no está cumpliendo con su principal función que es poder minimizar la carga sobre la margen izquierda y evitar el desplazamiento de esta. Se recomendó la construcción de un canal, para rectificar el cauce del meandro donde se está desarrollando el proyecto, la construcción de este debe ser de tal forma que ayude a minimizar los esfuerzos sobre la</w:t>
      </w:r>
      <w:r w:rsidR="00606889" w:rsidRPr="009453AB">
        <w:rPr>
          <w:rFonts w:ascii="Arial" w:hAnsi="Arial" w:cs="Arial"/>
          <w:sz w:val="24"/>
          <w:szCs w:val="24"/>
        </w:rPr>
        <w:t xml:space="preserve"> </w:t>
      </w:r>
      <w:r w:rsidRPr="009453AB">
        <w:rPr>
          <w:rFonts w:ascii="Arial" w:hAnsi="Arial" w:cs="Arial"/>
          <w:sz w:val="24"/>
          <w:szCs w:val="24"/>
        </w:rPr>
        <w:t>margen izquierda y controlar la erosión en esa zona</w:t>
      </w:r>
      <w:r w:rsidR="00606889" w:rsidRPr="009453AB">
        <w:rPr>
          <w:rFonts w:ascii="Arial" w:hAnsi="Arial" w:cs="Arial"/>
          <w:sz w:val="24"/>
          <w:szCs w:val="24"/>
        </w:rPr>
        <w:t>.</w:t>
      </w:r>
    </w:p>
    <w:p w14:paraId="03E2C388" w14:textId="2DF6C0AD" w:rsidR="00606889" w:rsidRPr="00606889" w:rsidRDefault="00606889" w:rsidP="009970D8">
      <w:pPr>
        <w:autoSpaceDE w:val="0"/>
        <w:autoSpaceDN w:val="0"/>
        <w:adjustRightInd w:val="0"/>
        <w:spacing w:line="276" w:lineRule="auto"/>
        <w:jc w:val="both"/>
        <w:rPr>
          <w:rFonts w:ascii="Arial" w:hAnsi="Arial" w:cs="Arial"/>
          <w:sz w:val="24"/>
          <w:szCs w:val="24"/>
        </w:rPr>
      </w:pPr>
      <w:r w:rsidRPr="00606889">
        <w:rPr>
          <w:rFonts w:ascii="Arial" w:hAnsi="Arial" w:cs="Arial"/>
          <w:sz w:val="24"/>
          <w:szCs w:val="24"/>
        </w:rPr>
        <w:t xml:space="preserve">Teniendo en cuenta que en el punto crítico al igual que en Salamina se están invirtiendo recursos y las obras no presentan impacto en la mitigación del riesgo, en el mes de septiembre se trasladó el tema a las Contraloría Delegada para la </w:t>
      </w:r>
      <w:r w:rsidRPr="00606889">
        <w:rPr>
          <w:rFonts w:ascii="Arial" w:hAnsi="Arial" w:cs="Arial"/>
          <w:sz w:val="24"/>
          <w:szCs w:val="24"/>
        </w:rPr>
        <w:lastRenderedPageBreak/>
        <w:t>Infraestructura y Medio Ambiente, e igual se asumió desde la Dirección de Seguimiento Regional a través de la Gerencia Departamental, la cual está en espera de una mesa de trabajo con la UNGRD, a fin de completar la información y definir las acciones a seguir.</w:t>
      </w:r>
    </w:p>
    <w:p w14:paraId="7AFC0A50" w14:textId="431C2D97" w:rsidR="00943B0B" w:rsidRPr="001C7FB1" w:rsidRDefault="00606889" w:rsidP="009970D8">
      <w:pPr>
        <w:autoSpaceDE w:val="0"/>
        <w:autoSpaceDN w:val="0"/>
        <w:adjustRightInd w:val="0"/>
        <w:spacing w:line="276" w:lineRule="auto"/>
        <w:jc w:val="both"/>
        <w:rPr>
          <w:rFonts w:ascii="Arial" w:hAnsi="Arial" w:cs="Arial"/>
          <w:sz w:val="24"/>
          <w:szCs w:val="24"/>
        </w:rPr>
      </w:pPr>
      <w:r w:rsidRPr="00606889">
        <w:rPr>
          <w:rFonts w:ascii="Arial" w:hAnsi="Arial" w:cs="Arial"/>
          <w:sz w:val="24"/>
          <w:szCs w:val="24"/>
        </w:rPr>
        <w:t>Esta mesa que será liderada desde el nivel central se está coordinando con la nueva dirección de la Unidad y una vez se lleve a cabo se efectuarán las visitas en sitio y los acompañamientos a las veedurías.</w:t>
      </w:r>
    </w:p>
    <w:sectPr w:rsidR="00943B0B" w:rsidRPr="001C7FB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BE7EEB"/>
    <w:multiLevelType w:val="hybridMultilevel"/>
    <w:tmpl w:val="2A0A1882"/>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 w15:restartNumberingAfterBreak="0">
    <w:nsid w:val="49B27937"/>
    <w:multiLevelType w:val="hybridMultilevel"/>
    <w:tmpl w:val="4CDC1F5E"/>
    <w:lvl w:ilvl="0" w:tplc="9BD4B13E">
      <w:start w:val="1"/>
      <w:numFmt w:val="decimal"/>
      <w:lvlText w:val="%1."/>
      <w:lvlJc w:val="left"/>
      <w:pPr>
        <w:ind w:left="1140" w:hanging="360"/>
      </w:pPr>
      <w:rPr>
        <w:rFonts w:hint="default"/>
      </w:rPr>
    </w:lvl>
    <w:lvl w:ilvl="1" w:tplc="240A0019" w:tentative="1">
      <w:start w:val="1"/>
      <w:numFmt w:val="lowerLetter"/>
      <w:lvlText w:val="%2."/>
      <w:lvlJc w:val="left"/>
      <w:pPr>
        <w:ind w:left="1860" w:hanging="360"/>
      </w:pPr>
    </w:lvl>
    <w:lvl w:ilvl="2" w:tplc="240A001B" w:tentative="1">
      <w:start w:val="1"/>
      <w:numFmt w:val="lowerRoman"/>
      <w:lvlText w:val="%3."/>
      <w:lvlJc w:val="right"/>
      <w:pPr>
        <w:ind w:left="2580" w:hanging="180"/>
      </w:pPr>
    </w:lvl>
    <w:lvl w:ilvl="3" w:tplc="240A000F" w:tentative="1">
      <w:start w:val="1"/>
      <w:numFmt w:val="decimal"/>
      <w:lvlText w:val="%4."/>
      <w:lvlJc w:val="left"/>
      <w:pPr>
        <w:ind w:left="3300" w:hanging="360"/>
      </w:pPr>
    </w:lvl>
    <w:lvl w:ilvl="4" w:tplc="240A0019" w:tentative="1">
      <w:start w:val="1"/>
      <w:numFmt w:val="lowerLetter"/>
      <w:lvlText w:val="%5."/>
      <w:lvlJc w:val="left"/>
      <w:pPr>
        <w:ind w:left="4020" w:hanging="360"/>
      </w:pPr>
    </w:lvl>
    <w:lvl w:ilvl="5" w:tplc="240A001B" w:tentative="1">
      <w:start w:val="1"/>
      <w:numFmt w:val="lowerRoman"/>
      <w:lvlText w:val="%6."/>
      <w:lvlJc w:val="right"/>
      <w:pPr>
        <w:ind w:left="4740" w:hanging="180"/>
      </w:pPr>
    </w:lvl>
    <w:lvl w:ilvl="6" w:tplc="240A000F" w:tentative="1">
      <w:start w:val="1"/>
      <w:numFmt w:val="decimal"/>
      <w:lvlText w:val="%7."/>
      <w:lvlJc w:val="left"/>
      <w:pPr>
        <w:ind w:left="5460" w:hanging="360"/>
      </w:pPr>
    </w:lvl>
    <w:lvl w:ilvl="7" w:tplc="240A0019" w:tentative="1">
      <w:start w:val="1"/>
      <w:numFmt w:val="lowerLetter"/>
      <w:lvlText w:val="%8."/>
      <w:lvlJc w:val="left"/>
      <w:pPr>
        <w:ind w:left="6180" w:hanging="360"/>
      </w:pPr>
    </w:lvl>
    <w:lvl w:ilvl="8" w:tplc="240A001B" w:tentative="1">
      <w:start w:val="1"/>
      <w:numFmt w:val="lowerRoman"/>
      <w:lvlText w:val="%9."/>
      <w:lvlJc w:val="right"/>
      <w:pPr>
        <w:ind w:left="6900" w:hanging="180"/>
      </w:pPr>
    </w:lvl>
  </w:abstractNum>
  <w:num w:numId="1" w16cid:durableId="2140684532">
    <w:abstractNumId w:val="0"/>
  </w:num>
  <w:num w:numId="2" w16cid:durableId="1421619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49D8"/>
    <w:rsid w:val="000149D8"/>
    <w:rsid w:val="0002034D"/>
    <w:rsid w:val="0003281E"/>
    <w:rsid w:val="00060AF4"/>
    <w:rsid w:val="00065FF7"/>
    <w:rsid w:val="000B7785"/>
    <w:rsid w:val="001C7FB1"/>
    <w:rsid w:val="001E0BF4"/>
    <w:rsid w:val="002C1118"/>
    <w:rsid w:val="002D14C5"/>
    <w:rsid w:val="00340464"/>
    <w:rsid w:val="0035244A"/>
    <w:rsid w:val="003D509A"/>
    <w:rsid w:val="003E1D45"/>
    <w:rsid w:val="003E5A6B"/>
    <w:rsid w:val="00434726"/>
    <w:rsid w:val="004803C6"/>
    <w:rsid w:val="004A1480"/>
    <w:rsid w:val="004C78CD"/>
    <w:rsid w:val="005C3C70"/>
    <w:rsid w:val="00606889"/>
    <w:rsid w:val="00656A66"/>
    <w:rsid w:val="00695F88"/>
    <w:rsid w:val="0074396A"/>
    <w:rsid w:val="007C0DD9"/>
    <w:rsid w:val="007E6B02"/>
    <w:rsid w:val="00925911"/>
    <w:rsid w:val="009352F6"/>
    <w:rsid w:val="00943B0B"/>
    <w:rsid w:val="009453AB"/>
    <w:rsid w:val="00984F7B"/>
    <w:rsid w:val="00995CF1"/>
    <w:rsid w:val="009970D8"/>
    <w:rsid w:val="00A64057"/>
    <w:rsid w:val="00A95D5C"/>
    <w:rsid w:val="00AA5187"/>
    <w:rsid w:val="00AF0D87"/>
    <w:rsid w:val="00B70B18"/>
    <w:rsid w:val="00BF28B1"/>
    <w:rsid w:val="00BF5A1D"/>
    <w:rsid w:val="00C32A8A"/>
    <w:rsid w:val="00C52FBF"/>
    <w:rsid w:val="00C71CC4"/>
    <w:rsid w:val="00C977F2"/>
    <w:rsid w:val="00CB19D9"/>
    <w:rsid w:val="00DB4DCA"/>
    <w:rsid w:val="00E22913"/>
    <w:rsid w:val="00E366D8"/>
    <w:rsid w:val="00E44DD3"/>
    <w:rsid w:val="00E57CF6"/>
    <w:rsid w:val="00E709CB"/>
    <w:rsid w:val="00E93494"/>
    <w:rsid w:val="00E97BF6"/>
    <w:rsid w:val="00EA6C3D"/>
    <w:rsid w:val="00F71D47"/>
    <w:rsid w:val="00F759F4"/>
    <w:rsid w:val="00F91E60"/>
    <w:rsid w:val="00FC61F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D9206D"/>
  <w15:chartTrackingRefBased/>
  <w15:docId w15:val="{D52FB47E-6B9D-422C-9E64-28C3E88B8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5F8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F5A1D"/>
    <w:pPr>
      <w:ind w:left="720"/>
      <w:contextualSpacing/>
    </w:pPr>
  </w:style>
  <w:style w:type="paragraph" w:styleId="NormalWeb">
    <w:name w:val="Normal (Web)"/>
    <w:basedOn w:val="Normal"/>
    <w:uiPriority w:val="99"/>
    <w:semiHidden/>
    <w:unhideWhenUsed/>
    <w:rsid w:val="00CB19D9"/>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060A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270729">
      <w:bodyDiv w:val="1"/>
      <w:marLeft w:val="0"/>
      <w:marRight w:val="0"/>
      <w:marTop w:val="0"/>
      <w:marBottom w:val="0"/>
      <w:divBdr>
        <w:top w:val="none" w:sz="0" w:space="0" w:color="auto"/>
        <w:left w:val="none" w:sz="0" w:space="0" w:color="auto"/>
        <w:bottom w:val="none" w:sz="0" w:space="0" w:color="auto"/>
        <w:right w:val="none" w:sz="0" w:space="0" w:color="auto"/>
      </w:divBdr>
    </w:div>
    <w:div w:id="237832312">
      <w:bodyDiv w:val="1"/>
      <w:marLeft w:val="0"/>
      <w:marRight w:val="0"/>
      <w:marTop w:val="0"/>
      <w:marBottom w:val="0"/>
      <w:divBdr>
        <w:top w:val="none" w:sz="0" w:space="0" w:color="auto"/>
        <w:left w:val="none" w:sz="0" w:space="0" w:color="auto"/>
        <w:bottom w:val="none" w:sz="0" w:space="0" w:color="auto"/>
        <w:right w:val="none" w:sz="0" w:space="0" w:color="auto"/>
      </w:divBdr>
    </w:div>
    <w:div w:id="256327995">
      <w:bodyDiv w:val="1"/>
      <w:marLeft w:val="0"/>
      <w:marRight w:val="0"/>
      <w:marTop w:val="0"/>
      <w:marBottom w:val="0"/>
      <w:divBdr>
        <w:top w:val="none" w:sz="0" w:space="0" w:color="auto"/>
        <w:left w:val="none" w:sz="0" w:space="0" w:color="auto"/>
        <w:bottom w:val="none" w:sz="0" w:space="0" w:color="auto"/>
        <w:right w:val="none" w:sz="0" w:space="0" w:color="auto"/>
      </w:divBdr>
    </w:div>
    <w:div w:id="268201874">
      <w:bodyDiv w:val="1"/>
      <w:marLeft w:val="0"/>
      <w:marRight w:val="0"/>
      <w:marTop w:val="0"/>
      <w:marBottom w:val="0"/>
      <w:divBdr>
        <w:top w:val="none" w:sz="0" w:space="0" w:color="auto"/>
        <w:left w:val="none" w:sz="0" w:space="0" w:color="auto"/>
        <w:bottom w:val="none" w:sz="0" w:space="0" w:color="auto"/>
        <w:right w:val="none" w:sz="0" w:space="0" w:color="auto"/>
      </w:divBdr>
    </w:div>
    <w:div w:id="302932122">
      <w:bodyDiv w:val="1"/>
      <w:marLeft w:val="0"/>
      <w:marRight w:val="0"/>
      <w:marTop w:val="0"/>
      <w:marBottom w:val="0"/>
      <w:divBdr>
        <w:top w:val="none" w:sz="0" w:space="0" w:color="auto"/>
        <w:left w:val="none" w:sz="0" w:space="0" w:color="auto"/>
        <w:bottom w:val="none" w:sz="0" w:space="0" w:color="auto"/>
        <w:right w:val="none" w:sz="0" w:space="0" w:color="auto"/>
      </w:divBdr>
    </w:div>
    <w:div w:id="307824114">
      <w:bodyDiv w:val="1"/>
      <w:marLeft w:val="0"/>
      <w:marRight w:val="0"/>
      <w:marTop w:val="0"/>
      <w:marBottom w:val="0"/>
      <w:divBdr>
        <w:top w:val="none" w:sz="0" w:space="0" w:color="auto"/>
        <w:left w:val="none" w:sz="0" w:space="0" w:color="auto"/>
        <w:bottom w:val="none" w:sz="0" w:space="0" w:color="auto"/>
        <w:right w:val="none" w:sz="0" w:space="0" w:color="auto"/>
      </w:divBdr>
    </w:div>
    <w:div w:id="349576303">
      <w:bodyDiv w:val="1"/>
      <w:marLeft w:val="0"/>
      <w:marRight w:val="0"/>
      <w:marTop w:val="0"/>
      <w:marBottom w:val="0"/>
      <w:divBdr>
        <w:top w:val="none" w:sz="0" w:space="0" w:color="auto"/>
        <w:left w:val="none" w:sz="0" w:space="0" w:color="auto"/>
        <w:bottom w:val="none" w:sz="0" w:space="0" w:color="auto"/>
        <w:right w:val="none" w:sz="0" w:space="0" w:color="auto"/>
      </w:divBdr>
    </w:div>
    <w:div w:id="353650331">
      <w:bodyDiv w:val="1"/>
      <w:marLeft w:val="0"/>
      <w:marRight w:val="0"/>
      <w:marTop w:val="0"/>
      <w:marBottom w:val="0"/>
      <w:divBdr>
        <w:top w:val="none" w:sz="0" w:space="0" w:color="auto"/>
        <w:left w:val="none" w:sz="0" w:space="0" w:color="auto"/>
        <w:bottom w:val="none" w:sz="0" w:space="0" w:color="auto"/>
        <w:right w:val="none" w:sz="0" w:space="0" w:color="auto"/>
      </w:divBdr>
    </w:div>
    <w:div w:id="498422336">
      <w:bodyDiv w:val="1"/>
      <w:marLeft w:val="0"/>
      <w:marRight w:val="0"/>
      <w:marTop w:val="0"/>
      <w:marBottom w:val="0"/>
      <w:divBdr>
        <w:top w:val="none" w:sz="0" w:space="0" w:color="auto"/>
        <w:left w:val="none" w:sz="0" w:space="0" w:color="auto"/>
        <w:bottom w:val="none" w:sz="0" w:space="0" w:color="auto"/>
        <w:right w:val="none" w:sz="0" w:space="0" w:color="auto"/>
      </w:divBdr>
    </w:div>
    <w:div w:id="572862213">
      <w:bodyDiv w:val="1"/>
      <w:marLeft w:val="0"/>
      <w:marRight w:val="0"/>
      <w:marTop w:val="0"/>
      <w:marBottom w:val="0"/>
      <w:divBdr>
        <w:top w:val="none" w:sz="0" w:space="0" w:color="auto"/>
        <w:left w:val="none" w:sz="0" w:space="0" w:color="auto"/>
        <w:bottom w:val="none" w:sz="0" w:space="0" w:color="auto"/>
        <w:right w:val="none" w:sz="0" w:space="0" w:color="auto"/>
      </w:divBdr>
    </w:div>
    <w:div w:id="738095601">
      <w:bodyDiv w:val="1"/>
      <w:marLeft w:val="0"/>
      <w:marRight w:val="0"/>
      <w:marTop w:val="0"/>
      <w:marBottom w:val="0"/>
      <w:divBdr>
        <w:top w:val="none" w:sz="0" w:space="0" w:color="auto"/>
        <w:left w:val="none" w:sz="0" w:space="0" w:color="auto"/>
        <w:bottom w:val="none" w:sz="0" w:space="0" w:color="auto"/>
        <w:right w:val="none" w:sz="0" w:space="0" w:color="auto"/>
      </w:divBdr>
    </w:div>
    <w:div w:id="755830304">
      <w:bodyDiv w:val="1"/>
      <w:marLeft w:val="0"/>
      <w:marRight w:val="0"/>
      <w:marTop w:val="0"/>
      <w:marBottom w:val="0"/>
      <w:divBdr>
        <w:top w:val="none" w:sz="0" w:space="0" w:color="auto"/>
        <w:left w:val="none" w:sz="0" w:space="0" w:color="auto"/>
        <w:bottom w:val="none" w:sz="0" w:space="0" w:color="auto"/>
        <w:right w:val="none" w:sz="0" w:space="0" w:color="auto"/>
      </w:divBdr>
    </w:div>
    <w:div w:id="1153837742">
      <w:bodyDiv w:val="1"/>
      <w:marLeft w:val="0"/>
      <w:marRight w:val="0"/>
      <w:marTop w:val="0"/>
      <w:marBottom w:val="0"/>
      <w:divBdr>
        <w:top w:val="none" w:sz="0" w:space="0" w:color="auto"/>
        <w:left w:val="none" w:sz="0" w:space="0" w:color="auto"/>
        <w:bottom w:val="none" w:sz="0" w:space="0" w:color="auto"/>
        <w:right w:val="none" w:sz="0" w:space="0" w:color="auto"/>
      </w:divBdr>
    </w:div>
    <w:div w:id="1282567155">
      <w:bodyDiv w:val="1"/>
      <w:marLeft w:val="0"/>
      <w:marRight w:val="0"/>
      <w:marTop w:val="0"/>
      <w:marBottom w:val="0"/>
      <w:divBdr>
        <w:top w:val="none" w:sz="0" w:space="0" w:color="auto"/>
        <w:left w:val="none" w:sz="0" w:space="0" w:color="auto"/>
        <w:bottom w:val="none" w:sz="0" w:space="0" w:color="auto"/>
        <w:right w:val="none" w:sz="0" w:space="0" w:color="auto"/>
      </w:divBdr>
    </w:div>
    <w:div w:id="1416243269">
      <w:bodyDiv w:val="1"/>
      <w:marLeft w:val="0"/>
      <w:marRight w:val="0"/>
      <w:marTop w:val="0"/>
      <w:marBottom w:val="0"/>
      <w:divBdr>
        <w:top w:val="none" w:sz="0" w:space="0" w:color="auto"/>
        <w:left w:val="none" w:sz="0" w:space="0" w:color="auto"/>
        <w:bottom w:val="none" w:sz="0" w:space="0" w:color="auto"/>
        <w:right w:val="none" w:sz="0" w:space="0" w:color="auto"/>
      </w:divBdr>
    </w:div>
    <w:div w:id="1436826713">
      <w:bodyDiv w:val="1"/>
      <w:marLeft w:val="0"/>
      <w:marRight w:val="0"/>
      <w:marTop w:val="0"/>
      <w:marBottom w:val="0"/>
      <w:divBdr>
        <w:top w:val="none" w:sz="0" w:space="0" w:color="auto"/>
        <w:left w:val="none" w:sz="0" w:space="0" w:color="auto"/>
        <w:bottom w:val="none" w:sz="0" w:space="0" w:color="auto"/>
        <w:right w:val="none" w:sz="0" w:space="0" w:color="auto"/>
      </w:divBdr>
    </w:div>
    <w:div w:id="1816289779">
      <w:bodyDiv w:val="1"/>
      <w:marLeft w:val="0"/>
      <w:marRight w:val="0"/>
      <w:marTop w:val="0"/>
      <w:marBottom w:val="0"/>
      <w:divBdr>
        <w:top w:val="none" w:sz="0" w:space="0" w:color="auto"/>
        <w:left w:val="none" w:sz="0" w:space="0" w:color="auto"/>
        <w:bottom w:val="none" w:sz="0" w:space="0" w:color="auto"/>
        <w:right w:val="none" w:sz="0" w:space="0" w:color="auto"/>
      </w:divBdr>
    </w:div>
    <w:div w:id="1925845292">
      <w:bodyDiv w:val="1"/>
      <w:marLeft w:val="0"/>
      <w:marRight w:val="0"/>
      <w:marTop w:val="0"/>
      <w:marBottom w:val="0"/>
      <w:divBdr>
        <w:top w:val="none" w:sz="0" w:space="0" w:color="auto"/>
        <w:left w:val="none" w:sz="0" w:space="0" w:color="auto"/>
        <w:bottom w:val="none" w:sz="0" w:space="0" w:color="auto"/>
        <w:right w:val="none" w:sz="0" w:space="0" w:color="auto"/>
      </w:divBdr>
    </w:div>
    <w:div w:id="2124690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emf"/><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svg"/><Relationship Id="rId11" Type="http://schemas.openxmlformats.org/officeDocument/2006/relationships/image" Target="media/image7.emf"/><Relationship Id="rId5" Type="http://schemas.openxmlformats.org/officeDocument/2006/relationships/image" Target="media/image1.png"/><Relationship Id="rId10" Type="http://schemas.openxmlformats.org/officeDocument/2006/relationships/image" Target="media/image6.emf"/><Relationship Id="rId4" Type="http://schemas.openxmlformats.org/officeDocument/2006/relationships/webSettings" Target="webSettings.xml"/><Relationship Id="rId9" Type="http://schemas.openxmlformats.org/officeDocument/2006/relationships/image" Target="media/image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89</TotalTime>
  <Pages>23</Pages>
  <Words>6379</Words>
  <Characters>35089</Characters>
  <Application>Microsoft Office Word</Application>
  <DocSecurity>0</DocSecurity>
  <Lines>292</Lines>
  <Paragraphs>82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ESTACIONPC-13</dc:creator>
  <cp:keywords/>
  <dc:description/>
  <cp:lastModifiedBy>Philipp Wodak</cp:lastModifiedBy>
  <cp:revision>5</cp:revision>
  <dcterms:created xsi:type="dcterms:W3CDTF">2022-10-03T05:39:00Z</dcterms:created>
  <dcterms:modified xsi:type="dcterms:W3CDTF">2022-10-03T16:19:00Z</dcterms:modified>
</cp:coreProperties>
</file>